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</w:tblGrid>
      <w:tr w:rsidR="00CC5542" w14:paraId="1F7DC986" w14:textId="77777777" w:rsidTr="00CC5542">
        <w:tc>
          <w:tcPr>
            <w:tcW w:w="4785" w:type="dxa"/>
          </w:tcPr>
          <w:p w14:paraId="35EE486A" w14:textId="77777777" w:rsidR="00CC5542" w:rsidRDefault="00CC55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к постановлению</w:t>
            </w:r>
          </w:p>
          <w:p w14:paraId="115CDE81" w14:textId="77777777" w:rsidR="00CC5542" w:rsidRDefault="00CC554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Администрации Белозерского сельсовета</w:t>
            </w:r>
          </w:p>
          <w:p w14:paraId="32D0C618" w14:textId="0A786375" w:rsidR="00CC5542" w:rsidRDefault="00331E83">
            <w:pPr>
              <w:keepNext/>
              <w:keepLines/>
              <w:widowControl w:val="0"/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 xml:space="preserve"> 26 </w:t>
            </w:r>
            <w:r w:rsidR="00CC5542">
              <w:rPr>
                <w:rFonts w:ascii="Times New Roman" w:hAnsi="Times New Roman" w:cs="Times New Roman"/>
              </w:rPr>
              <w:t>сентября 2017 года № 129 «</w:t>
            </w:r>
            <w:r w:rsidR="00CC554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О внесении    изменений в постановление Администрации Белозерского сельсовета от 7 февраля 2017 года  № 19 «Об утверждении Программы комплексного развития транспортной инфраструктуры Белозерского сельсовета Белозерского района                                                     Курганской области на 2017 - 2031 годы»</w:t>
            </w:r>
          </w:p>
          <w:p w14:paraId="0E4C4849" w14:textId="77777777" w:rsidR="00CC5542" w:rsidRDefault="00CC5542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3A40A30F" w14:textId="77777777" w:rsidR="004A1FD4" w:rsidRPr="00A40398" w:rsidRDefault="004A1FD4" w:rsidP="004A1FD4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</w:p>
    <w:p w14:paraId="4FAEF0DE" w14:textId="77777777" w:rsidR="004A1FD4" w:rsidRDefault="004A1FD4" w:rsidP="00593673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sz w:val="44"/>
        </w:rPr>
      </w:pPr>
    </w:p>
    <w:p w14:paraId="00BD8962" w14:textId="77777777" w:rsidR="00593673" w:rsidRPr="00A40398" w:rsidRDefault="00593673" w:rsidP="00593673">
      <w:pPr>
        <w:tabs>
          <w:tab w:val="left" w:pos="284"/>
        </w:tabs>
        <w:autoSpaceDE w:val="0"/>
        <w:autoSpaceDN w:val="0"/>
        <w:adjustRightInd w:val="0"/>
        <w:jc w:val="both"/>
        <w:rPr>
          <w:rFonts w:ascii="Arial" w:eastAsia="Times New Roman" w:hAnsi="Arial" w:cs="Arial"/>
        </w:rPr>
      </w:pPr>
    </w:p>
    <w:p w14:paraId="7624A2C4" w14:textId="643EE6B9" w:rsidR="00271EFB" w:rsidRPr="00A40398" w:rsidRDefault="00271EFB" w:rsidP="00271EFB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  <w:r w:rsidRPr="00A40398">
        <w:rPr>
          <w:rFonts w:ascii="Arial" w:eastAsia="Times New Roman" w:hAnsi="Arial" w:cs="Arial"/>
          <w:b/>
          <w:bCs/>
          <w:sz w:val="44"/>
        </w:rPr>
        <w:t xml:space="preserve">Программа комплексного развития </w:t>
      </w:r>
    </w:p>
    <w:p w14:paraId="6D1DFD60" w14:textId="77777777" w:rsidR="00271EFB" w:rsidRPr="00A40398" w:rsidRDefault="00271EFB" w:rsidP="00271EFB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  <w:r w:rsidRPr="00A40398">
        <w:rPr>
          <w:rFonts w:ascii="Arial" w:eastAsia="Times New Roman" w:hAnsi="Arial" w:cs="Arial"/>
          <w:b/>
          <w:bCs/>
          <w:sz w:val="44"/>
        </w:rPr>
        <w:t xml:space="preserve">транспортной инфраструктуры </w:t>
      </w:r>
    </w:p>
    <w:p w14:paraId="14EA50F8" w14:textId="58D19B7C" w:rsidR="00271EFB" w:rsidRPr="00A40398" w:rsidRDefault="00271EFB" w:rsidP="00271EFB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  <w:r w:rsidRPr="00A40398">
        <w:rPr>
          <w:rFonts w:ascii="Arial" w:eastAsia="Times New Roman" w:hAnsi="Arial" w:cs="Arial"/>
          <w:b/>
          <w:bCs/>
          <w:sz w:val="44"/>
        </w:rPr>
        <w:t xml:space="preserve">муниципального образования </w:t>
      </w:r>
    </w:p>
    <w:p w14:paraId="081C8803" w14:textId="7C30EED7" w:rsidR="004A1FD4" w:rsidRPr="00A40398" w:rsidRDefault="00271EFB" w:rsidP="00271EFB">
      <w:pPr>
        <w:autoSpaceDE w:val="0"/>
        <w:autoSpaceDN w:val="0"/>
        <w:adjustRightInd w:val="0"/>
        <w:spacing w:line="360" w:lineRule="auto"/>
        <w:jc w:val="center"/>
        <w:rPr>
          <w:rFonts w:ascii="Arial" w:eastAsia="Times New Roman" w:hAnsi="Arial" w:cs="Arial"/>
          <w:b/>
          <w:bCs/>
          <w:sz w:val="44"/>
        </w:rPr>
      </w:pPr>
      <w:r w:rsidRPr="00A40398">
        <w:rPr>
          <w:rFonts w:ascii="Arial" w:eastAsia="Times New Roman" w:hAnsi="Arial" w:cs="Arial"/>
          <w:b/>
          <w:bCs/>
          <w:sz w:val="44"/>
        </w:rPr>
        <w:t>Белозерского сельсовета Белозерского района Курганской области</w:t>
      </w:r>
    </w:p>
    <w:p w14:paraId="58B1E7F5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4C7FDB67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1E14F770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70609080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3591C0F9" w14:textId="77777777" w:rsidR="00F64410" w:rsidRPr="00A40398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2B7B5926" w14:textId="77777777" w:rsidR="00F64410" w:rsidRPr="00A40398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3CC77806" w14:textId="77777777" w:rsidR="00F64410" w:rsidRPr="00A40398" w:rsidRDefault="00F64410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5A80B53C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65472100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781E0EEE" w14:textId="77777777" w:rsidR="004A1FD4" w:rsidRPr="00A40398" w:rsidRDefault="004A1FD4" w:rsidP="004A1FD4">
      <w:pPr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</w:rPr>
      </w:pPr>
    </w:p>
    <w:p w14:paraId="035BCED2" w14:textId="150D3F62" w:rsidR="004A1FD4" w:rsidRPr="00A40398" w:rsidRDefault="30A1188C" w:rsidP="30A1188C">
      <w:pPr>
        <w:jc w:val="center"/>
        <w:rPr>
          <w:rFonts w:ascii="Arial" w:eastAsia="Arial,Calibri" w:hAnsi="Arial" w:cs="Arial"/>
          <w:b/>
          <w:bCs/>
        </w:rPr>
      </w:pPr>
      <w:r w:rsidRPr="00A40398">
        <w:rPr>
          <w:rFonts w:ascii="Arial" w:eastAsia="Arial,Times New Roman" w:hAnsi="Arial" w:cs="Arial"/>
          <w:b/>
          <w:bCs/>
          <w:sz w:val="24"/>
          <w:szCs w:val="24"/>
        </w:rPr>
        <w:t>2017</w:t>
      </w:r>
    </w:p>
    <w:p w14:paraId="50819A8E" w14:textId="77777777" w:rsidR="004A1FD4" w:rsidRPr="00A40398" w:rsidRDefault="004A1FD4" w:rsidP="004A1FD4">
      <w:pPr>
        <w:rPr>
          <w:rFonts w:ascii="Arial" w:eastAsia="Calibri" w:hAnsi="Arial" w:cs="Arial"/>
          <w:b/>
        </w:rPr>
        <w:sectPr w:rsidR="004A1FD4" w:rsidRPr="00A40398" w:rsidSect="004A1FD4">
          <w:footerReference w:type="even" r:id="rId8"/>
          <w:pgSz w:w="11906" w:h="16838"/>
          <w:pgMar w:top="1134" w:right="850" w:bottom="1134" w:left="1701" w:header="708" w:footer="708" w:gutter="0"/>
          <w:pgNumType w:start="0"/>
          <w:cols w:space="720"/>
          <w:titlePg/>
          <w:docGrid w:linePitch="326"/>
        </w:sectPr>
      </w:pPr>
    </w:p>
    <w:p w14:paraId="39AFA4A8" w14:textId="77777777" w:rsidR="00740181" w:rsidRPr="00A40398" w:rsidRDefault="00F34430" w:rsidP="004A1FD4">
      <w:pPr>
        <w:pStyle w:val="11"/>
        <w:keepLines/>
        <w:suppressAutoHyphens/>
        <w:jc w:val="center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>ОГЛАВЛЕНИЕ</w:t>
      </w:r>
    </w:p>
    <w:p w14:paraId="07D446A1" w14:textId="77777777" w:rsidR="00C21FFA" w:rsidRPr="00A40398" w:rsidRDefault="00740181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r w:rsidRPr="00A40398">
        <w:rPr>
          <w:rFonts w:ascii="Arial" w:hAnsi="Arial" w:cs="Arial"/>
          <w:sz w:val="24"/>
          <w:szCs w:val="24"/>
        </w:rPr>
        <w:fldChar w:fldCharType="begin"/>
      </w:r>
      <w:r w:rsidRPr="00A40398">
        <w:rPr>
          <w:rFonts w:ascii="Arial" w:hAnsi="Arial" w:cs="Arial"/>
          <w:sz w:val="24"/>
          <w:szCs w:val="24"/>
        </w:rPr>
        <w:instrText xml:space="preserve"> TOC \o "1-3" \h \z \u </w:instrText>
      </w:r>
      <w:r w:rsidRPr="00A40398">
        <w:rPr>
          <w:rFonts w:ascii="Arial" w:hAnsi="Arial" w:cs="Arial"/>
          <w:sz w:val="24"/>
          <w:szCs w:val="24"/>
        </w:rPr>
        <w:fldChar w:fldCharType="separate"/>
      </w:r>
      <w:hyperlink w:anchor="_Toc487569588" w:history="1">
        <w:r w:rsidR="00C21FFA" w:rsidRPr="00A40398">
          <w:rPr>
            <w:rStyle w:val="ab"/>
            <w:rFonts w:ascii="Arial" w:hAnsi="Arial" w:cs="Arial"/>
            <w:noProof/>
          </w:rPr>
          <w:t>1.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ПАСПОРТ ПРОГРАММЫ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_Toc487569588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4</w:t>
        </w:r>
        <w:r w:rsidR="00C21FFA" w:rsidRPr="00A40398">
          <w:rPr>
            <w:noProof/>
            <w:webHidden/>
          </w:rPr>
          <w:fldChar w:fldCharType="end"/>
        </w:r>
      </w:hyperlink>
    </w:p>
    <w:p w14:paraId="75A638BF" w14:textId="77777777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89" w:history="1">
        <w:r w:rsidR="00C21FFA" w:rsidRPr="00A40398">
          <w:rPr>
            <w:rStyle w:val="ab"/>
            <w:rFonts w:ascii="Arial" w:hAnsi="Arial" w:cs="Arial"/>
            <w:noProof/>
          </w:rPr>
          <w:t>2.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ХАРАКТЕРИСТИКА СУЩЕСТВУЮЩЕГО СОСТОЯНИЯ ТРАНСПОРТНОЙ ИНФРАСТРУКТУРЫ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_Toc487569589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8</w:t>
        </w:r>
        <w:r w:rsidR="00C21FFA" w:rsidRPr="00A40398">
          <w:rPr>
            <w:noProof/>
            <w:webHidden/>
          </w:rPr>
          <w:fldChar w:fldCharType="end"/>
        </w:r>
      </w:hyperlink>
    </w:p>
    <w:p w14:paraId="04DBE250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0" w:history="1">
        <w:r w:rsidR="00C21FFA" w:rsidRPr="00A40398">
          <w:rPr>
            <w:rStyle w:val="ab"/>
            <w:noProof/>
          </w:rPr>
          <w:t>2.1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_Toc487569590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8</w:t>
        </w:r>
        <w:r w:rsidR="00C21FFA" w:rsidRPr="00A40398">
          <w:rPr>
            <w:noProof/>
            <w:webHidden/>
          </w:rPr>
          <w:fldChar w:fldCharType="end"/>
        </w:r>
      </w:hyperlink>
    </w:p>
    <w:p w14:paraId="0285D256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1" w:history="1">
        <w:r w:rsidR="00C21FFA" w:rsidRPr="00A40398">
          <w:rPr>
            <w:rStyle w:val="ab"/>
            <w:noProof/>
          </w:rPr>
          <w:t>2.2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Социально-экономическая характеристика поселения, городского округа, характеристику градостроительной деятельности на территории поселения, городского округа, включая деятельность в сфере транспорта, оценку транспортного спроса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_Toc487569591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9</w:t>
        </w:r>
        <w:r w:rsidR="00C21FFA" w:rsidRPr="00A40398">
          <w:rPr>
            <w:noProof/>
            <w:webHidden/>
          </w:rPr>
          <w:fldChar w:fldCharType="end"/>
        </w:r>
      </w:hyperlink>
    </w:p>
    <w:p w14:paraId="62E2D45A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2" w:history="1">
        <w:r w:rsidR="00C21FFA" w:rsidRPr="00A40398">
          <w:rPr>
            <w:rStyle w:val="ab"/>
            <w:noProof/>
          </w:rPr>
          <w:t>2.3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функционирования и показатели работы транспортной инфраструктуры по видам транспорта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_Toc487569592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12</w:t>
        </w:r>
        <w:r w:rsidR="00C21FFA" w:rsidRPr="00A40398">
          <w:rPr>
            <w:noProof/>
            <w:webHidden/>
          </w:rPr>
          <w:fldChar w:fldCharType="end"/>
        </w:r>
      </w:hyperlink>
    </w:p>
    <w:p w14:paraId="32F979DC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3" w:history="1">
        <w:r w:rsidR="00C21FFA" w:rsidRPr="00A40398">
          <w:rPr>
            <w:rStyle w:val="ab"/>
            <w:noProof/>
          </w:rPr>
          <w:t>2.4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экологическая нагрузка на окружающую среду от автомобильного транспорта и экономические потери), оценка качества содержания дорог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_Toc487569593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13</w:t>
        </w:r>
        <w:r w:rsidR="00C21FFA" w:rsidRPr="00A40398">
          <w:rPr>
            <w:noProof/>
            <w:webHidden/>
          </w:rPr>
          <w:fldChar w:fldCharType="end"/>
        </w:r>
      </w:hyperlink>
    </w:p>
    <w:p w14:paraId="27C4AC63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4" w:history="1">
        <w:r w:rsidR="00C21FFA" w:rsidRPr="00A40398">
          <w:rPr>
            <w:rStyle w:val="ab"/>
            <w:noProof/>
          </w:rPr>
          <w:t>2.5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Анализ состава парка транспортных средств и уровня автомобилизации в поселении, городском округе, обеспеченность парковками (парковочными местами)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_Toc487569594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14</w:t>
        </w:r>
        <w:r w:rsidR="00C21FFA" w:rsidRPr="00A40398">
          <w:rPr>
            <w:noProof/>
            <w:webHidden/>
          </w:rPr>
          <w:fldChar w:fldCharType="end"/>
        </w:r>
      </w:hyperlink>
    </w:p>
    <w:p w14:paraId="3F162609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5" w:history="1">
        <w:r w:rsidR="00C21FFA" w:rsidRPr="00A40398">
          <w:rPr>
            <w:rStyle w:val="ab"/>
            <w:noProof/>
          </w:rPr>
          <w:t>2.6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работы транспортных средств общего пользования, включая анализ пассажиропотока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_Toc487569595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14</w:t>
        </w:r>
        <w:r w:rsidR="00C21FFA" w:rsidRPr="00A40398">
          <w:rPr>
            <w:noProof/>
            <w:webHidden/>
          </w:rPr>
          <w:fldChar w:fldCharType="end"/>
        </w:r>
      </w:hyperlink>
    </w:p>
    <w:p w14:paraId="4FBDF977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6" w:history="1">
        <w:r w:rsidR="00C21FFA" w:rsidRPr="00A40398">
          <w:rPr>
            <w:rStyle w:val="ab"/>
            <w:noProof/>
          </w:rPr>
          <w:t>2.7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условий пешеходного и велосипедного передвижения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_Toc487569596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15</w:t>
        </w:r>
        <w:r w:rsidR="00C21FFA" w:rsidRPr="00A40398">
          <w:rPr>
            <w:noProof/>
            <w:webHidden/>
          </w:rPr>
          <w:fldChar w:fldCharType="end"/>
        </w:r>
      </w:hyperlink>
    </w:p>
    <w:p w14:paraId="46182E09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7" w:history="1">
        <w:r w:rsidR="00C21FFA" w:rsidRPr="00A40398">
          <w:rPr>
            <w:rStyle w:val="ab"/>
            <w:noProof/>
          </w:rPr>
          <w:t>2.8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движения грузовых транспортных средств, оценка работы транспортных средств коммунальных и дорожных служб, состояния инфраструктуры для данных транспортных средств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_Toc487569597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16</w:t>
        </w:r>
        <w:r w:rsidR="00C21FFA" w:rsidRPr="00A40398">
          <w:rPr>
            <w:noProof/>
            <w:webHidden/>
          </w:rPr>
          <w:fldChar w:fldCharType="end"/>
        </w:r>
      </w:hyperlink>
    </w:p>
    <w:p w14:paraId="28AAE703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8" w:history="1">
        <w:r w:rsidR="00C21FFA" w:rsidRPr="00A40398">
          <w:rPr>
            <w:rStyle w:val="ab"/>
            <w:noProof/>
          </w:rPr>
          <w:t>2.9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Анализ уровня безопасности дорожного движения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_Toc487569598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16</w:t>
        </w:r>
        <w:r w:rsidR="00C21FFA" w:rsidRPr="00A40398">
          <w:rPr>
            <w:noProof/>
            <w:webHidden/>
          </w:rPr>
          <w:fldChar w:fldCharType="end"/>
        </w:r>
      </w:hyperlink>
    </w:p>
    <w:p w14:paraId="3F6D2C77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599" w:history="1">
        <w:r w:rsidR="00C21FFA" w:rsidRPr="00A40398">
          <w:rPr>
            <w:rStyle w:val="ab"/>
            <w:noProof/>
          </w:rPr>
          <w:t>2.10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Оценка уровня негативного воздействия транспортной инфраструктуры на окружающую среду, безопасность и здоровье населения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_Toc487569599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17</w:t>
        </w:r>
        <w:r w:rsidR="00C21FFA" w:rsidRPr="00A40398">
          <w:rPr>
            <w:noProof/>
            <w:webHidden/>
          </w:rPr>
          <w:fldChar w:fldCharType="end"/>
        </w:r>
      </w:hyperlink>
    </w:p>
    <w:p w14:paraId="5A4FAAEB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0" w:history="1">
        <w:r w:rsidR="00C21FFA" w:rsidRPr="00A40398">
          <w:rPr>
            <w:rStyle w:val="ab"/>
            <w:noProof/>
          </w:rPr>
          <w:t>2.11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Характеристика существующих условий и перспектив развития и размещения транспортной инфраструктуры поселения, городского 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_Toc487569600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17</w:t>
        </w:r>
        <w:r w:rsidR="00C21FFA" w:rsidRPr="00A40398">
          <w:rPr>
            <w:noProof/>
            <w:webHidden/>
          </w:rPr>
          <w:fldChar w:fldCharType="end"/>
        </w:r>
      </w:hyperlink>
    </w:p>
    <w:p w14:paraId="3D5CE378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1" w:history="1">
        <w:r w:rsidR="00C21FFA" w:rsidRPr="00A40398">
          <w:rPr>
            <w:rStyle w:val="ab"/>
            <w:noProof/>
          </w:rPr>
          <w:t>2.12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Оценка нормативно правовой базы, необходимой для функционирования и развития транспортной инфраструктуры поселения, городского 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_Toc487569601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18</w:t>
        </w:r>
        <w:r w:rsidR="00C21FFA" w:rsidRPr="00A40398">
          <w:rPr>
            <w:noProof/>
            <w:webHidden/>
          </w:rPr>
          <w:fldChar w:fldCharType="end"/>
        </w:r>
      </w:hyperlink>
    </w:p>
    <w:p w14:paraId="2F8F543A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2" w:history="1">
        <w:r w:rsidR="00C21FFA" w:rsidRPr="00A40398">
          <w:rPr>
            <w:rStyle w:val="ab"/>
            <w:noProof/>
          </w:rPr>
          <w:t>2.13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Оценка финансирования транспортной инфраструктуры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_Toc487569602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19</w:t>
        </w:r>
        <w:r w:rsidR="00C21FFA" w:rsidRPr="00A40398">
          <w:rPr>
            <w:noProof/>
            <w:webHidden/>
          </w:rPr>
          <w:fldChar w:fldCharType="end"/>
        </w:r>
      </w:hyperlink>
    </w:p>
    <w:p w14:paraId="289F028C" w14:textId="77777777" w:rsidR="00C21FFA" w:rsidRPr="00A40398" w:rsidRDefault="0044152D">
      <w:pPr>
        <w:pStyle w:val="23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3" w:history="1">
        <w:r w:rsidR="00C21FFA" w:rsidRPr="00A40398">
          <w:rPr>
            <w:rStyle w:val="ab"/>
            <w:noProof/>
          </w:rPr>
          <w:t>Таблица 2.13.1Информация о средствах, вложенных в транспортную инфраструктуру за последние пять лет, тыс. руб.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_Toc487569603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19</w:t>
        </w:r>
        <w:r w:rsidR="00C21FFA" w:rsidRPr="00A40398">
          <w:rPr>
            <w:noProof/>
            <w:webHidden/>
          </w:rPr>
          <w:fldChar w:fldCharType="end"/>
        </w:r>
      </w:hyperlink>
    </w:p>
    <w:p w14:paraId="773187A7" w14:textId="77777777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4" w:history="1">
        <w:r w:rsidR="00C21FFA" w:rsidRPr="00A40398">
          <w:rPr>
            <w:rStyle w:val="ab"/>
            <w:rFonts w:ascii="Arial" w:hAnsi="Arial" w:cs="Arial"/>
            <w:noProof/>
          </w:rPr>
          <w:t>3.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ПРОГНОЗ ТРАНСПОРТНОГО СПРОСА, ИЗМЕНЕНИЯ ОБЪЕМОВ И ХАРАКТЕРА ПЕРЕДВИЖЕНИЯ НАСЕЛЕНИЯ И ПЕРЕВОЗОК ГРУЗОВ НА ТЕРРИТОРИИ ПОСЕЛЕНИЯ, ГОРОДСКОГО 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_Toc487569604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20</w:t>
        </w:r>
        <w:r w:rsidR="00C21FFA" w:rsidRPr="00A40398">
          <w:rPr>
            <w:noProof/>
            <w:webHidden/>
          </w:rPr>
          <w:fldChar w:fldCharType="end"/>
        </w:r>
      </w:hyperlink>
    </w:p>
    <w:p w14:paraId="422E06DB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5" w:history="1">
        <w:r w:rsidR="00C21FFA" w:rsidRPr="00A40398">
          <w:rPr>
            <w:rStyle w:val="ab"/>
            <w:noProof/>
          </w:rPr>
          <w:t>3.1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социально-экономического и градостроительного развития поселения, городского 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_Toc487569605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20</w:t>
        </w:r>
        <w:r w:rsidR="00C21FFA" w:rsidRPr="00A40398">
          <w:rPr>
            <w:noProof/>
            <w:webHidden/>
          </w:rPr>
          <w:fldChar w:fldCharType="end"/>
        </w:r>
      </w:hyperlink>
    </w:p>
    <w:p w14:paraId="7AC9DCB1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6" w:history="1">
        <w:r w:rsidR="00C21FFA" w:rsidRPr="00A40398">
          <w:rPr>
            <w:rStyle w:val="ab"/>
            <w:noProof/>
          </w:rPr>
          <w:t>3.2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_Toc487569606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26</w:t>
        </w:r>
        <w:r w:rsidR="00C21FFA" w:rsidRPr="00A40398">
          <w:rPr>
            <w:noProof/>
            <w:webHidden/>
          </w:rPr>
          <w:fldChar w:fldCharType="end"/>
        </w:r>
      </w:hyperlink>
    </w:p>
    <w:p w14:paraId="2D246A0A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7" w:history="1">
        <w:r w:rsidR="00C21FFA" w:rsidRPr="00A40398">
          <w:rPr>
            <w:rStyle w:val="ab"/>
            <w:noProof/>
          </w:rPr>
          <w:t>3.3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развития транспортной инфраструктуры по видам транспорта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_Toc487569607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26</w:t>
        </w:r>
        <w:r w:rsidR="00C21FFA" w:rsidRPr="00A40398">
          <w:rPr>
            <w:noProof/>
            <w:webHidden/>
          </w:rPr>
          <w:fldChar w:fldCharType="end"/>
        </w:r>
      </w:hyperlink>
    </w:p>
    <w:p w14:paraId="6904BF4C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8" w:history="1">
        <w:r w:rsidR="00C21FFA" w:rsidRPr="00A40398">
          <w:rPr>
            <w:rStyle w:val="ab"/>
            <w:noProof/>
          </w:rPr>
          <w:t>3.4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развития дорожной сети поселения, городского 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_Toc487569608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27</w:t>
        </w:r>
        <w:r w:rsidR="00C21FFA" w:rsidRPr="00A40398">
          <w:rPr>
            <w:noProof/>
            <w:webHidden/>
          </w:rPr>
          <w:fldChar w:fldCharType="end"/>
        </w:r>
      </w:hyperlink>
    </w:p>
    <w:p w14:paraId="762BB341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09" w:history="1">
        <w:r w:rsidR="00C21FFA" w:rsidRPr="00A40398">
          <w:rPr>
            <w:rStyle w:val="ab"/>
            <w:noProof/>
          </w:rPr>
          <w:t>3.5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уровня автомобилизации, параметров дорожного движения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_Toc487569609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29</w:t>
        </w:r>
        <w:r w:rsidR="00C21FFA" w:rsidRPr="00A40398">
          <w:rPr>
            <w:noProof/>
            <w:webHidden/>
          </w:rPr>
          <w:fldChar w:fldCharType="end"/>
        </w:r>
      </w:hyperlink>
    </w:p>
    <w:p w14:paraId="0588ACFE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0" w:history="1">
        <w:r w:rsidR="00C21FFA" w:rsidRPr="00A40398">
          <w:rPr>
            <w:rStyle w:val="ab"/>
            <w:noProof/>
          </w:rPr>
          <w:t>3.6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показателей безопасности дорожного движения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_Toc487569610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30</w:t>
        </w:r>
        <w:r w:rsidR="00C21FFA" w:rsidRPr="00A40398">
          <w:rPr>
            <w:noProof/>
            <w:webHidden/>
          </w:rPr>
          <w:fldChar w:fldCharType="end"/>
        </w:r>
      </w:hyperlink>
    </w:p>
    <w:p w14:paraId="676140CC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1" w:history="1">
        <w:r w:rsidR="00C21FFA" w:rsidRPr="00A40398">
          <w:rPr>
            <w:rStyle w:val="ab"/>
            <w:noProof/>
          </w:rPr>
          <w:t>3.7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noProof/>
          </w:rPr>
          <w:t>Прогноз негативного воздействия транспортной инфраструктуры на окружающую среду и здоровье населения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_Toc487569611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30</w:t>
        </w:r>
        <w:r w:rsidR="00C21FFA" w:rsidRPr="00A40398">
          <w:rPr>
            <w:noProof/>
            <w:webHidden/>
          </w:rPr>
          <w:fldChar w:fldCharType="end"/>
        </w:r>
      </w:hyperlink>
    </w:p>
    <w:p w14:paraId="18FFB89D" w14:textId="1459E960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2" w:history="1">
        <w:r w:rsidR="00C21FFA" w:rsidRPr="00A40398">
          <w:rPr>
            <w:rStyle w:val="ab"/>
            <w:rFonts w:ascii="Arial" w:hAnsi="Arial" w:cs="Arial"/>
            <w:noProof/>
          </w:rPr>
          <w:t>4.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ПРИНЦИПИАЛЬНЫЕ ВАРИАНТЫ РАЗВИТИЯ ТРАНСПОРТНОЙ ИНФРАСТРУКТУРЫ</w:t>
        </w:r>
        <w:r w:rsidR="00C21FFA" w:rsidRPr="00A40398">
          <w:rPr>
            <w:noProof/>
            <w:webHidden/>
          </w:rPr>
          <w:tab/>
        </w:r>
        <w:r>
          <w:rPr>
            <w:noProof/>
            <w:webHidden/>
          </w:rPr>
          <w:t xml:space="preserve">…………………………………………………………………………………………………………………………………………………….. </w:t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_Toc487569612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31</w:t>
        </w:r>
        <w:r w:rsidR="00C21FFA" w:rsidRPr="00A40398">
          <w:rPr>
            <w:noProof/>
            <w:webHidden/>
          </w:rPr>
          <w:fldChar w:fldCharType="end"/>
        </w:r>
      </w:hyperlink>
    </w:p>
    <w:p w14:paraId="255A2518" w14:textId="77777777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3" w:history="1">
        <w:r w:rsidR="00C21FFA" w:rsidRPr="00A40398">
          <w:rPr>
            <w:rStyle w:val="ab"/>
            <w:rFonts w:ascii="Arial" w:hAnsi="Arial" w:cs="Arial"/>
            <w:noProof/>
          </w:rPr>
          <w:t>5.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_Toc487569613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34</w:t>
        </w:r>
        <w:r w:rsidR="00C21FFA" w:rsidRPr="00A40398">
          <w:rPr>
            <w:noProof/>
            <w:webHidden/>
          </w:rPr>
          <w:fldChar w:fldCharType="end"/>
        </w:r>
      </w:hyperlink>
    </w:p>
    <w:p w14:paraId="0E4DDD31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4" w:history="1">
        <w:r w:rsidR="00C21FFA" w:rsidRPr="00A40398">
          <w:rPr>
            <w:rStyle w:val="ab"/>
            <w:noProof/>
          </w:rPr>
          <w:t>5.1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транспортной инфраструктуры по видам транспорта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_Toc487569614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34</w:t>
        </w:r>
        <w:r w:rsidR="00C21FFA" w:rsidRPr="00A40398">
          <w:rPr>
            <w:noProof/>
            <w:webHidden/>
          </w:rPr>
          <w:fldChar w:fldCharType="end"/>
        </w:r>
      </w:hyperlink>
    </w:p>
    <w:p w14:paraId="5C2B619D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5" w:history="1">
        <w:r w:rsidR="00C21FFA" w:rsidRPr="00A40398">
          <w:rPr>
            <w:rStyle w:val="ab"/>
            <w:noProof/>
          </w:rPr>
          <w:t>5.2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транспорта общего пользования, созданию транспортно-пересадочных узлов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_Toc487569615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34</w:t>
        </w:r>
        <w:r w:rsidR="00C21FFA" w:rsidRPr="00A40398">
          <w:rPr>
            <w:noProof/>
            <w:webHidden/>
          </w:rPr>
          <w:fldChar w:fldCharType="end"/>
        </w:r>
      </w:hyperlink>
    </w:p>
    <w:p w14:paraId="074CA273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6" w:history="1">
        <w:r w:rsidR="00C21FFA" w:rsidRPr="00A40398">
          <w:rPr>
            <w:rStyle w:val="ab"/>
            <w:noProof/>
          </w:rPr>
          <w:t>5.3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инфраструктуры для легкового автомобильного транспорта, включая развитие единого парков</w:t>
        </w:r>
        <w:bookmarkStart w:id="0" w:name="_GoBack"/>
        <w:bookmarkEnd w:id="0"/>
        <w:r w:rsidR="00C21FFA" w:rsidRPr="00A40398">
          <w:rPr>
            <w:rStyle w:val="ab"/>
            <w:rFonts w:eastAsia="Times New Roman"/>
            <w:noProof/>
            <w:lang w:eastAsia="ru-RU"/>
          </w:rPr>
          <w:t>очного пространства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_Toc487569616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34</w:t>
        </w:r>
        <w:r w:rsidR="00C21FFA" w:rsidRPr="00A40398">
          <w:rPr>
            <w:noProof/>
            <w:webHidden/>
          </w:rPr>
          <w:fldChar w:fldCharType="end"/>
        </w:r>
      </w:hyperlink>
    </w:p>
    <w:p w14:paraId="2200C429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7" w:history="1">
        <w:r w:rsidR="00C21FFA" w:rsidRPr="00A40398">
          <w:rPr>
            <w:rStyle w:val="ab"/>
            <w:noProof/>
          </w:rPr>
          <w:t>5.4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инфраструктуры пешеходного и велосипедного передвижения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_Toc487569617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34</w:t>
        </w:r>
        <w:r w:rsidR="00C21FFA" w:rsidRPr="00A40398">
          <w:rPr>
            <w:noProof/>
            <w:webHidden/>
          </w:rPr>
          <w:fldChar w:fldCharType="end"/>
        </w:r>
      </w:hyperlink>
    </w:p>
    <w:p w14:paraId="12721D15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8" w:history="1">
        <w:r w:rsidR="00C21FFA" w:rsidRPr="00A40398">
          <w:rPr>
            <w:rStyle w:val="ab"/>
            <w:noProof/>
          </w:rPr>
          <w:t>5.5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инфраструктуры для грузового транспорта, транспортных средств коммунальных и дорожных служб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_Toc487569618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35</w:t>
        </w:r>
        <w:r w:rsidR="00C21FFA" w:rsidRPr="00A40398">
          <w:rPr>
            <w:noProof/>
            <w:webHidden/>
          </w:rPr>
          <w:fldChar w:fldCharType="end"/>
        </w:r>
      </w:hyperlink>
    </w:p>
    <w:p w14:paraId="3ED26D58" w14:textId="77777777" w:rsidR="00C21FFA" w:rsidRPr="00A40398" w:rsidRDefault="0044152D">
      <w:pPr>
        <w:pStyle w:val="23"/>
        <w:tabs>
          <w:tab w:val="left" w:pos="88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19" w:history="1">
        <w:r w:rsidR="00C21FFA" w:rsidRPr="00A40398">
          <w:rPr>
            <w:rStyle w:val="ab"/>
            <w:noProof/>
          </w:rPr>
          <w:t>5.6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eastAsia="Times New Roman"/>
            <w:noProof/>
            <w:lang w:eastAsia="ru-RU"/>
          </w:rPr>
          <w:t>Мероприятия по развитию сети дорог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_Toc487569619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35</w:t>
        </w:r>
        <w:r w:rsidR="00C21FFA" w:rsidRPr="00A40398">
          <w:rPr>
            <w:noProof/>
            <w:webHidden/>
          </w:rPr>
          <w:fldChar w:fldCharType="end"/>
        </w:r>
      </w:hyperlink>
    </w:p>
    <w:p w14:paraId="29B9A415" w14:textId="77777777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20" w:history="1">
        <w:r w:rsidR="00C21FFA" w:rsidRPr="00A40398">
          <w:rPr>
            <w:rStyle w:val="ab"/>
            <w:rFonts w:ascii="Arial" w:hAnsi="Arial" w:cs="Arial"/>
            <w:noProof/>
          </w:rPr>
          <w:t>6.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_Toc487569620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36</w:t>
        </w:r>
        <w:r w:rsidR="00C21FFA" w:rsidRPr="00A40398">
          <w:rPr>
            <w:noProof/>
            <w:webHidden/>
          </w:rPr>
          <w:fldChar w:fldCharType="end"/>
        </w:r>
      </w:hyperlink>
    </w:p>
    <w:p w14:paraId="51D88EAC" w14:textId="77777777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21" w:history="1">
        <w:r w:rsidR="00C21FFA" w:rsidRPr="00A40398">
          <w:rPr>
            <w:rStyle w:val="ab"/>
            <w:rFonts w:ascii="Arial" w:eastAsia="Arial" w:hAnsi="Arial" w:cs="Arial"/>
            <w:noProof/>
          </w:rPr>
          <w:t>7.</w:t>
        </w:r>
        <w:r w:rsidR="00C21FFA" w:rsidRPr="00A40398">
          <w:rPr>
            <w:rFonts w:eastAsiaTheme="minorEastAsia"/>
            <w:noProof/>
            <w:lang w:eastAsia="ru-RU"/>
          </w:rPr>
          <w:tab/>
        </w:r>
        <w:r w:rsidR="00C21FFA" w:rsidRPr="00A40398">
          <w:rPr>
            <w:rStyle w:val="ab"/>
            <w:rFonts w:ascii="Arial" w:eastAsia="Arial" w:hAnsi="Arial" w:cs="Arial"/>
            <w:noProof/>
          </w:rPr>
  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_Toc487569621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40</w:t>
        </w:r>
        <w:r w:rsidR="00C21FFA" w:rsidRPr="00A40398">
          <w:rPr>
            <w:noProof/>
            <w:webHidden/>
          </w:rPr>
          <w:fldChar w:fldCharType="end"/>
        </w:r>
      </w:hyperlink>
    </w:p>
    <w:p w14:paraId="7BE63C8A" w14:textId="77777777" w:rsidR="00C21FFA" w:rsidRPr="00A40398" w:rsidRDefault="0044152D">
      <w:pPr>
        <w:pStyle w:val="23"/>
        <w:tabs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22" w:history="1">
        <w:r w:rsidR="00C21FFA" w:rsidRPr="00A40398">
          <w:rPr>
            <w:rStyle w:val="ab"/>
            <w:noProof/>
          </w:rPr>
          <w:t>7.1 Полнота и  эффективность использования  средств  бюджета  на  реализацию мероприятий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_Toc487569622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40</w:t>
        </w:r>
        <w:r w:rsidR="00C21FFA" w:rsidRPr="00A40398">
          <w:rPr>
            <w:noProof/>
            <w:webHidden/>
          </w:rPr>
          <w:fldChar w:fldCharType="end"/>
        </w:r>
      </w:hyperlink>
    </w:p>
    <w:p w14:paraId="4AAD7517" w14:textId="77777777" w:rsidR="00C21FFA" w:rsidRDefault="0044152D">
      <w:pPr>
        <w:pStyle w:val="23"/>
        <w:tabs>
          <w:tab w:val="right" w:leader="dot" w:pos="9345"/>
        </w:tabs>
        <w:rPr>
          <w:noProof/>
        </w:rPr>
      </w:pPr>
      <w:hyperlink w:anchor="_Toc487569623" w:history="1">
        <w:r w:rsidR="00C21FFA" w:rsidRPr="00A40398">
          <w:rPr>
            <w:rStyle w:val="ab"/>
            <w:noProof/>
          </w:rPr>
          <w:t>7.2 Степень достижения планируемых значений показателей муниципальной программы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_Toc487569623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41</w:t>
        </w:r>
        <w:r w:rsidR="00C21FFA" w:rsidRPr="00A40398">
          <w:rPr>
            <w:noProof/>
            <w:webHidden/>
          </w:rPr>
          <w:fldChar w:fldCharType="end"/>
        </w:r>
      </w:hyperlink>
    </w:p>
    <w:p w14:paraId="585AD3ED" w14:textId="31117DFE" w:rsidR="0044152D" w:rsidRDefault="0044152D" w:rsidP="0044152D">
      <w:r>
        <w:t xml:space="preserve">    7.3 Показатели характеризующие цель и результаты реализации проекта ……………………………….  41</w:t>
      </w:r>
    </w:p>
    <w:p w14:paraId="071B5211" w14:textId="18F3114F" w:rsidR="0044152D" w:rsidRPr="0044152D" w:rsidRDefault="0044152D" w:rsidP="0044152D">
      <w:r>
        <w:t xml:space="preserve">    </w:t>
      </w:r>
      <w:r w:rsidR="00A868B0">
        <w:t>7.4</w:t>
      </w:r>
      <w:r>
        <w:t xml:space="preserve"> Показатели эффективности мероприятий ………………………………………………………………………………  41</w:t>
      </w:r>
    </w:p>
    <w:p w14:paraId="7B71D00A" w14:textId="584703EC" w:rsidR="00C21FFA" w:rsidRPr="00A40398" w:rsidRDefault="0044152D">
      <w:pPr>
        <w:pStyle w:val="12"/>
        <w:tabs>
          <w:tab w:val="left" w:pos="440"/>
          <w:tab w:val="right" w:leader="dot" w:pos="9345"/>
        </w:tabs>
        <w:rPr>
          <w:rFonts w:eastAsiaTheme="minorEastAsia"/>
          <w:noProof/>
          <w:lang w:eastAsia="ru-RU"/>
        </w:rPr>
      </w:pPr>
      <w:hyperlink w:anchor="_Toc487569624" w:history="1">
        <w:r w:rsidR="00C21FFA" w:rsidRPr="00A40398">
          <w:rPr>
            <w:rStyle w:val="ab"/>
            <w:rFonts w:ascii="Arial" w:hAnsi="Arial" w:cs="Arial"/>
            <w:noProof/>
          </w:rPr>
          <w:t>8.</w:t>
        </w:r>
        <w:r w:rsidR="00C21FFA" w:rsidRPr="00A40398">
          <w:rPr>
            <w:rStyle w:val="ab"/>
            <w:rFonts w:ascii="Arial" w:hAnsi="Arial" w:cs="Arial"/>
            <w:noProof/>
            <w:shd w:val="clear" w:color="auto" w:fill="FFFFFF"/>
          </w:rPr>
          <w:t>ПРЕДЛОЖЕНИЯ ПО ИНСТИТУЦИОНАЛЬНЫМ ПРЕОБРАЗОВАНИЯМ, СОВЕРШЕНСТВОВАНИЮ ПРАВОВОГО И ИНФОРМАЦИОННОГО ОБЕСПЕЧЕНИЯ ДЕЯТЕЛЬНОСТИ В СФЕРЕ ПРОЕКТИРОВАНИЯ, СТРОИТЕЛЬСТВА, РЕКОНСТРУКЦИИ ОБЪЕКТОВ ТРАНСПОРТНОЙ ИНФРАСТРУКТУРЫ НА ТЕРРИТОРИИ ПОСЕЛЕНИЯ, ГОРОДСКО О ОКРУГА</w:t>
        </w:r>
        <w:r w:rsidR="00C21FFA" w:rsidRPr="00A40398">
          <w:rPr>
            <w:noProof/>
            <w:webHidden/>
          </w:rPr>
          <w:tab/>
        </w:r>
        <w:r w:rsidR="00C21FFA" w:rsidRPr="00A40398">
          <w:rPr>
            <w:noProof/>
            <w:webHidden/>
          </w:rPr>
          <w:fldChar w:fldCharType="begin"/>
        </w:r>
        <w:r w:rsidR="00C21FFA" w:rsidRPr="00A40398">
          <w:rPr>
            <w:noProof/>
            <w:webHidden/>
          </w:rPr>
          <w:instrText xml:space="preserve"> PAGEREF _Toc487569624 \h </w:instrText>
        </w:r>
        <w:r w:rsidR="00C21FFA" w:rsidRPr="00A40398">
          <w:rPr>
            <w:noProof/>
            <w:webHidden/>
          </w:rPr>
        </w:r>
        <w:r w:rsidR="00C21FFA" w:rsidRPr="00A40398">
          <w:rPr>
            <w:noProof/>
            <w:webHidden/>
          </w:rPr>
          <w:fldChar w:fldCharType="separate"/>
        </w:r>
        <w:r w:rsidR="0037691F">
          <w:rPr>
            <w:noProof/>
            <w:webHidden/>
          </w:rPr>
          <w:t>43</w:t>
        </w:r>
        <w:r w:rsidR="00C21FFA" w:rsidRPr="00A40398">
          <w:rPr>
            <w:noProof/>
            <w:webHidden/>
          </w:rPr>
          <w:fldChar w:fldCharType="end"/>
        </w:r>
      </w:hyperlink>
    </w:p>
    <w:p w14:paraId="484CED26" w14:textId="77777777" w:rsidR="00740181" w:rsidRPr="00A40398" w:rsidRDefault="00740181" w:rsidP="00496ED6">
      <w:pPr>
        <w:pStyle w:val="11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fldChar w:fldCharType="end"/>
      </w:r>
    </w:p>
    <w:p w14:paraId="3579C96B" w14:textId="77777777" w:rsidR="00E53B70" w:rsidRPr="00A40398" w:rsidRDefault="00740181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r w:rsidRPr="00A40398">
        <w:rPr>
          <w:szCs w:val="24"/>
        </w:rPr>
        <w:br w:type="page"/>
      </w:r>
      <w:bookmarkStart w:id="1" w:name="_Toc487569588"/>
      <w:r w:rsidR="00C242D4"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>ПАСПОРТ ПРОГРАММЫ</w:t>
      </w:r>
      <w:bookmarkEnd w:id="1"/>
    </w:p>
    <w:tbl>
      <w:tblPr>
        <w:tblStyle w:val="a9"/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4891"/>
        <w:gridCol w:w="5174"/>
      </w:tblGrid>
      <w:tr w:rsidR="003A46CF" w:rsidRPr="00A40398" w14:paraId="172739FC" w14:textId="77777777" w:rsidTr="006819E9">
        <w:trPr>
          <w:trHeight w:val="454"/>
          <w:jc w:val="center"/>
        </w:trPr>
        <w:tc>
          <w:tcPr>
            <w:tcW w:w="4891" w:type="dxa"/>
            <w:vAlign w:val="center"/>
          </w:tcPr>
          <w:p w14:paraId="1A44E451" w14:textId="77777777" w:rsidR="002B6731" w:rsidRPr="00A40398" w:rsidRDefault="000872D1" w:rsidP="006819E9">
            <w:pPr>
              <w:keepLines/>
              <w:suppressAutoHyphens/>
              <w:spacing w:line="276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br w:type="page"/>
            </w:r>
            <w:r w:rsidR="002B6731" w:rsidRPr="00A40398">
              <w:rPr>
                <w:rFonts w:ascii="Arial" w:eastAsia="Calibri" w:hAnsi="Arial" w:cs="Arial"/>
                <w:sz w:val="24"/>
                <w:szCs w:val="24"/>
              </w:rPr>
              <w:t>Наименование программы</w:t>
            </w:r>
          </w:p>
        </w:tc>
        <w:tc>
          <w:tcPr>
            <w:tcW w:w="5174" w:type="dxa"/>
            <w:vAlign w:val="center"/>
          </w:tcPr>
          <w:p w14:paraId="18F06A08" w14:textId="05C0D89B" w:rsidR="002B6731" w:rsidRPr="00A40398" w:rsidRDefault="00271EFB" w:rsidP="00271EFB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Программа комплексного развития транспортной инфраструктуры муниципального образования Белозерского сельсовета Белозерского района Курганской области</w:t>
            </w:r>
          </w:p>
        </w:tc>
      </w:tr>
      <w:tr w:rsidR="003A46CF" w:rsidRPr="00A40398" w14:paraId="72BCCEA3" w14:textId="77777777" w:rsidTr="006819E9">
        <w:trPr>
          <w:trHeight w:val="454"/>
          <w:jc w:val="center"/>
        </w:trPr>
        <w:tc>
          <w:tcPr>
            <w:tcW w:w="4891" w:type="dxa"/>
            <w:vAlign w:val="center"/>
          </w:tcPr>
          <w:p w14:paraId="16327707" w14:textId="77777777" w:rsidR="002B6731" w:rsidRPr="00A40398" w:rsidRDefault="00F43CF0" w:rsidP="006819E9">
            <w:pPr>
              <w:keepLines/>
              <w:suppressAutoHyphens/>
              <w:spacing w:line="276" w:lineRule="auto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Основание для разработки программы</w:t>
            </w:r>
          </w:p>
        </w:tc>
        <w:tc>
          <w:tcPr>
            <w:tcW w:w="5174" w:type="dxa"/>
            <w:vAlign w:val="center"/>
          </w:tcPr>
          <w:p w14:paraId="41B957F0" w14:textId="77777777" w:rsidR="00C95C25" w:rsidRDefault="00552604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>Федеральны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й закон от 29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 декабря 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2014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ода № 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456-ФЗ «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>О внесении изменений в Градостроительный кодекс Российской Федерации и отдельные законодател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ьные акты Российской Федерации»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            </w:t>
            </w:r>
          </w:p>
          <w:p w14:paraId="1F536E59" w14:textId="093141E3" w:rsidR="00552604" w:rsidRPr="00A40398" w:rsidRDefault="00552604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- 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 xml:space="preserve">Федеральный закон от 06 октября 2003 года </w:t>
            </w:r>
            <w:hyperlink r:id="rId9" w:history="1">
              <w:r w:rsidR="005C79FE" w:rsidRPr="00A40398">
                <w:rPr>
                  <w:rFonts w:ascii="Arial" w:eastAsia="Calibri" w:hAnsi="Arial" w:cs="Arial"/>
                  <w:sz w:val="24"/>
                  <w:szCs w:val="24"/>
                </w:rPr>
                <w:t>№ 131-ФЗ</w:t>
              </w:r>
            </w:hyperlink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 xml:space="preserve"> «Об общих принципах организации местного самоуправ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ления в Российской Федерации»,</w:t>
            </w:r>
          </w:p>
          <w:p w14:paraId="72B33899" w14:textId="611F82D0" w:rsidR="002B6731" w:rsidRPr="00A40398" w:rsidRDefault="00552604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-</w:t>
            </w:r>
            <w:r w:rsidR="00A761BF" w:rsidRPr="00A40398">
              <w:rPr>
                <w:rFonts w:ascii="Arial" w:eastAsia="Calibri" w:hAnsi="Arial" w:cs="Arial"/>
                <w:sz w:val="24"/>
                <w:szCs w:val="24"/>
              </w:rPr>
              <w:t xml:space="preserve"> Постановление Прав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ительства РФ от     25 декабря </w:t>
            </w:r>
            <w:r w:rsidR="00A761BF" w:rsidRPr="00A40398">
              <w:rPr>
                <w:rFonts w:ascii="Arial" w:eastAsia="Calibri" w:hAnsi="Arial" w:cs="Arial"/>
                <w:sz w:val="24"/>
                <w:szCs w:val="24"/>
              </w:rPr>
              <w:t>2015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>г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>ода</w:t>
            </w:r>
            <w:r w:rsidR="00A761BF" w:rsidRPr="00A40398">
              <w:rPr>
                <w:rFonts w:ascii="Arial" w:eastAsia="Calibri" w:hAnsi="Arial" w:cs="Arial"/>
                <w:sz w:val="24"/>
                <w:szCs w:val="24"/>
              </w:rPr>
              <w:t xml:space="preserve"> № 1440</w:t>
            </w:r>
            <w:r w:rsidR="00593673">
              <w:rPr>
                <w:rFonts w:ascii="Arial" w:eastAsia="Calibri" w:hAnsi="Arial" w:cs="Arial"/>
                <w:sz w:val="24"/>
                <w:szCs w:val="24"/>
              </w:rPr>
              <w:t xml:space="preserve"> «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 xml:space="preserve">Об утверждении требований к программам комплексного развития </w:t>
            </w:r>
            <w:r w:rsidR="00F20EB4" w:rsidRPr="00A40398">
              <w:rPr>
                <w:rFonts w:ascii="Arial" w:eastAsia="Calibri" w:hAnsi="Arial" w:cs="Arial"/>
                <w:sz w:val="24"/>
                <w:szCs w:val="24"/>
              </w:rPr>
              <w:t>транспортной</w:t>
            </w:r>
            <w:r w:rsidR="005C79FE" w:rsidRPr="00A40398">
              <w:rPr>
                <w:rFonts w:ascii="Arial" w:eastAsia="Calibri" w:hAnsi="Arial" w:cs="Arial"/>
                <w:sz w:val="24"/>
                <w:szCs w:val="24"/>
              </w:rPr>
              <w:t xml:space="preserve"> инфраструктуры поселений, городских округов»</w:t>
            </w:r>
          </w:p>
          <w:p w14:paraId="3A5DC538" w14:textId="77777777" w:rsidR="00552604" w:rsidRPr="00A40398" w:rsidRDefault="003335BC" w:rsidP="009F510C">
            <w:pPr>
              <w:keepLines/>
              <w:suppressAutoHyphens/>
              <w:spacing w:line="276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- Генеральный план Белозерского сельсовета Белозерского района, Курганской области</w:t>
            </w:r>
          </w:p>
        </w:tc>
      </w:tr>
      <w:tr w:rsidR="003A46CF" w:rsidRPr="00A40398" w14:paraId="29758C0D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2CA268FF" w14:textId="7E6F6E0C" w:rsidR="002B6731" w:rsidRPr="00A40398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Наименование заказчика программы</w:t>
            </w:r>
          </w:p>
        </w:tc>
        <w:tc>
          <w:tcPr>
            <w:tcW w:w="5174" w:type="dxa"/>
            <w:vAlign w:val="center"/>
          </w:tcPr>
          <w:sdt>
            <w:sdtPr>
              <w:rPr>
                <w:rFonts w:ascii="Arial" w:eastAsia="Times New Roman" w:hAnsi="Arial" w:cs="Arial"/>
                <w:sz w:val="24"/>
                <w:szCs w:val="24"/>
                <w:lang w:bidi="en-US"/>
              </w:rPr>
              <w:tag w:val="212"/>
              <w:id w:val="-118065811"/>
              <w:placeholder>
                <w:docPart w:val="F1F85F1A1C26471F905FE9E363ED0CE2"/>
              </w:placeholder>
            </w:sdtPr>
            <w:sdtEndPr>
              <w:rPr>
                <w:rFonts w:eastAsia="Calibri"/>
                <w:lang w:bidi="ar-SA"/>
              </w:rPr>
            </w:sdtEndPr>
            <w:sdtContent>
              <w:sdt>
                <w:sdtPr>
                  <w:rPr>
                    <w:rFonts w:ascii="Times New Roman" w:eastAsia="Times New Roman" w:hAnsi="Times New Roman"/>
                    <w:sz w:val="24"/>
                    <w:szCs w:val="24"/>
                    <w:lang w:bidi="en-US"/>
                  </w:rPr>
                  <w:tag w:val="212"/>
                  <w:id w:val="2034612432"/>
                  <w:placeholder>
                    <w:docPart w:val="BD8D722BA19646EC8B31A9FF3A2AB69C"/>
                  </w:placeholder>
                </w:sdtPr>
                <w:sdtEndPr>
                  <w:rPr>
                    <w:rFonts w:eastAsia="Calibri" w:cs="Times New Roman"/>
                    <w:lang w:bidi="ar-SA"/>
                  </w:rPr>
                </w:sdtEndPr>
                <w:sdtContent>
                  <w:p w14:paraId="0A76B7BC" w14:textId="77777777" w:rsidR="003335BC" w:rsidRPr="00A40398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Администрация Белозерского сельсовета</w:t>
                    </w:r>
                  </w:p>
                  <w:p w14:paraId="7C53E076" w14:textId="77777777" w:rsidR="003335BC" w:rsidRPr="00A40398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641360, Курганская область, </w:t>
                    </w:r>
                    <w:r w:rsidR="00D466DF"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Белозерского</w:t>
                    </w:r>
                    <w:r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 района, с. Белозерское, ул. Советская, 30</w:t>
                    </w:r>
                  </w:p>
                  <w:p w14:paraId="35BF1445" w14:textId="77777777" w:rsidR="002E4567" w:rsidRPr="00A40398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Arial" w:eastAsia="Calibri" w:hAnsi="Arial" w:cs="Arial"/>
                        <w:sz w:val="24"/>
                        <w:szCs w:val="24"/>
                      </w:rPr>
                    </w:pPr>
                    <w:r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 xml:space="preserve"> Телефон/факс: тел. 8 (35232) 2-93-55, </w:t>
                    </w:r>
                  </w:p>
                  <w:p w14:paraId="6227E448" w14:textId="77777777" w:rsidR="002B6731" w:rsidRPr="00A40398" w:rsidRDefault="003335BC" w:rsidP="003335BC">
                    <w:pPr>
                      <w:keepLines/>
                      <w:suppressAutoHyphens/>
                      <w:spacing w:line="276" w:lineRule="auto"/>
                      <w:rPr>
                        <w:rFonts w:ascii="Times New Roman" w:eastAsia="Calibri" w:hAnsi="Times New Roman" w:cs="Times New Roman"/>
                        <w:sz w:val="24"/>
                        <w:szCs w:val="24"/>
                      </w:rPr>
                    </w:pPr>
                    <w:r w:rsidRPr="00A40398">
                      <w:rPr>
                        <w:rFonts w:ascii="Arial" w:eastAsia="Calibri" w:hAnsi="Arial" w:cs="Arial"/>
                        <w:sz w:val="24"/>
                        <w:szCs w:val="24"/>
                      </w:rPr>
                      <w:t>2-93-49</w:t>
                    </w:r>
                  </w:p>
                </w:sdtContent>
              </w:sdt>
            </w:sdtContent>
          </w:sdt>
        </w:tc>
      </w:tr>
      <w:tr w:rsidR="003A46CF" w:rsidRPr="00A40398" w14:paraId="05233C48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0C5C80E6" w14:textId="77777777" w:rsidR="002B6731" w:rsidRPr="00A40398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Наименование разработчиков программы</w:t>
            </w:r>
          </w:p>
        </w:tc>
        <w:tc>
          <w:tcPr>
            <w:tcW w:w="5174" w:type="dxa"/>
            <w:vAlign w:val="center"/>
          </w:tcPr>
          <w:p w14:paraId="183DAD05" w14:textId="77777777" w:rsidR="005C79FE" w:rsidRPr="00A40398" w:rsidRDefault="005C79FE" w:rsidP="009F510C">
            <w:pPr>
              <w:keepLines/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Индивидуальный предприниматель </w:t>
            </w:r>
          </w:p>
          <w:p w14:paraId="448B2D83" w14:textId="77777777" w:rsidR="002B6731" w:rsidRPr="00A40398" w:rsidRDefault="005C79FE" w:rsidP="009F510C">
            <w:pPr>
              <w:keepLines/>
              <w:suppressAutoHyphens/>
              <w:spacing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proofErr w:type="spellStart"/>
            <w:r w:rsidRPr="00A40398">
              <w:rPr>
                <w:rFonts w:ascii="Arial" w:eastAsia="Calibri" w:hAnsi="Arial" w:cs="Arial"/>
                <w:sz w:val="24"/>
                <w:szCs w:val="24"/>
              </w:rPr>
              <w:t>Дударев</w:t>
            </w:r>
            <w:proofErr w:type="spellEnd"/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Антон Николаевич </w:t>
            </w:r>
          </w:p>
        </w:tc>
      </w:tr>
      <w:tr w:rsidR="0045125E" w:rsidRPr="00A40398" w14:paraId="5AD54ED6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50884778" w14:textId="77777777" w:rsidR="0045125E" w:rsidRPr="00A40398" w:rsidRDefault="0045125E" w:rsidP="0045125E">
            <w:pPr>
              <w:pStyle w:val="4"/>
              <w:keepLines/>
              <w:suppressAutoHyphens/>
              <w:spacing w:line="276" w:lineRule="auto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Цели программы</w:t>
            </w:r>
          </w:p>
        </w:tc>
        <w:tc>
          <w:tcPr>
            <w:tcW w:w="5174" w:type="dxa"/>
            <w:vAlign w:val="center"/>
          </w:tcPr>
          <w:p w14:paraId="0AD19DAD" w14:textId="4A51E9F3" w:rsidR="0045125E" w:rsidRPr="00A40398" w:rsidRDefault="0045125E" w:rsidP="0045125E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Обеспечение развития транспортной инфраструктуры </w:t>
            </w:r>
            <w:r w:rsidR="001927F5" w:rsidRPr="00A40398">
              <w:rPr>
                <w:rFonts w:ascii="Arial" w:eastAsia="Calibri" w:hAnsi="Arial" w:cs="Arial"/>
                <w:sz w:val="24"/>
                <w:szCs w:val="24"/>
              </w:rPr>
              <w:t>Белозерского сельсовета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с повышением уровня ее безопасности</w:t>
            </w:r>
          </w:p>
        </w:tc>
      </w:tr>
      <w:tr w:rsidR="0045125E" w:rsidRPr="00A40398" w14:paraId="29C3635D" w14:textId="77777777" w:rsidTr="00C95C25">
        <w:trPr>
          <w:trHeight w:val="454"/>
          <w:jc w:val="center"/>
        </w:trPr>
        <w:tc>
          <w:tcPr>
            <w:tcW w:w="4891" w:type="dxa"/>
            <w:vAlign w:val="center"/>
          </w:tcPr>
          <w:p w14:paraId="1C3F36A4" w14:textId="77777777" w:rsidR="0045125E" w:rsidRPr="00A40398" w:rsidRDefault="0045125E" w:rsidP="00C95C25">
            <w:pPr>
              <w:pStyle w:val="4"/>
              <w:keepLines/>
              <w:suppressAutoHyphens/>
              <w:spacing w:line="276" w:lineRule="auto"/>
              <w:jc w:val="left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Задачи программы</w:t>
            </w:r>
          </w:p>
        </w:tc>
        <w:tc>
          <w:tcPr>
            <w:tcW w:w="5174" w:type="dxa"/>
            <w:vAlign w:val="center"/>
          </w:tcPr>
          <w:p w14:paraId="213DFB80" w14:textId="77777777" w:rsidR="0045125E" w:rsidRPr="00A40398" w:rsidRDefault="0045125E" w:rsidP="0045125E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- повышение безопасности дорожного движения на территории муниципального образования;           </w:t>
            </w:r>
          </w:p>
          <w:p w14:paraId="61E62102" w14:textId="749DCA00" w:rsidR="0045125E" w:rsidRPr="00A40398" w:rsidRDefault="0045125E" w:rsidP="0045125E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 - создания условий для пешеходного передвижения населения;                   </w:t>
            </w:r>
            <w:r w:rsidR="001927F5" w:rsidRPr="00A40398">
              <w:rPr>
                <w:rFonts w:ascii="Arial" w:eastAsia="Calibri" w:hAnsi="Arial" w:cs="Arial"/>
                <w:sz w:val="24"/>
                <w:szCs w:val="24"/>
              </w:rPr>
              <w:t>         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 </w:t>
            </w:r>
          </w:p>
          <w:p w14:paraId="548D3CD1" w14:textId="77777777" w:rsidR="0045125E" w:rsidRPr="00A40398" w:rsidRDefault="0045125E" w:rsidP="0045125E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- увеличение протяженности дорог общего пользования местного значения, соответствующих нормативным требованиям;</w:t>
            </w:r>
          </w:p>
          <w:p w14:paraId="399A4889" w14:textId="10EA3E22" w:rsidR="00C95C25" w:rsidRPr="00A40398" w:rsidRDefault="0045125E" w:rsidP="0045125E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- повышение доступности услуг транспортного комплекса для населения.</w:t>
            </w:r>
          </w:p>
        </w:tc>
      </w:tr>
      <w:tr w:rsidR="003A46CF" w:rsidRPr="00A40398" w14:paraId="7DD947AD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0AAAC604" w14:textId="77777777" w:rsidR="002B6731" w:rsidRPr="00A40398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lastRenderedPageBreak/>
              <w:t>Целевые показатели (индикаторы) развития транспортной инфраструктуры</w:t>
            </w:r>
          </w:p>
        </w:tc>
        <w:tc>
          <w:tcPr>
            <w:tcW w:w="5174" w:type="dxa"/>
            <w:vAlign w:val="center"/>
          </w:tcPr>
          <w:p w14:paraId="3000C7EC" w14:textId="0CBB579B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4"/>
              </w:rPr>
            </w:pPr>
            <w:r w:rsidRPr="00A40398">
              <w:rPr>
                <w:rFonts w:ascii="Arial" w:hAnsi="Arial" w:cs="Arial"/>
                <w:b/>
                <w:sz w:val="24"/>
              </w:rPr>
              <w:t xml:space="preserve">До начала реализации программы, </w:t>
            </w:r>
            <w:r w:rsidR="00C95C25">
              <w:rPr>
                <w:rFonts w:ascii="Arial" w:hAnsi="Arial" w:cs="Arial"/>
                <w:b/>
                <w:sz w:val="24"/>
              </w:rPr>
              <w:t xml:space="preserve">   </w:t>
            </w:r>
            <w:r w:rsidRPr="00A40398">
              <w:rPr>
                <w:rFonts w:ascii="Arial" w:hAnsi="Arial" w:cs="Arial"/>
                <w:b/>
                <w:sz w:val="24"/>
              </w:rPr>
              <w:t>2017</w:t>
            </w:r>
            <w:r w:rsidR="00C95C25">
              <w:rPr>
                <w:rFonts w:ascii="Arial" w:hAnsi="Arial" w:cs="Arial"/>
                <w:b/>
                <w:sz w:val="24"/>
              </w:rPr>
              <w:t xml:space="preserve"> </w:t>
            </w:r>
            <w:r w:rsidRPr="00A40398">
              <w:rPr>
                <w:rFonts w:ascii="Arial" w:hAnsi="Arial" w:cs="Arial"/>
                <w:b/>
                <w:sz w:val="24"/>
              </w:rPr>
              <w:t>год:</w:t>
            </w:r>
          </w:p>
          <w:p w14:paraId="29027217" w14:textId="6E6AE6FB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Доля протяженности автомобильных дорог общего пользования местного значения, с усовершенствованным покрытием – 45%</w:t>
            </w:r>
          </w:p>
          <w:p w14:paraId="14E93769" w14:textId="02687D60" w:rsidR="00B34F6F" w:rsidRPr="006819E9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6819E9">
              <w:rPr>
                <w:rFonts w:ascii="Arial" w:hAnsi="Arial" w:cs="Arial"/>
                <w:sz w:val="24"/>
                <w:szCs w:val="24"/>
              </w:rPr>
              <w:t>Протяжённость автомобильных дорог федерального значения – 12,0 км</w:t>
            </w:r>
          </w:p>
          <w:p w14:paraId="5DDFAF86" w14:textId="3D852E4F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Протяжённость автомобильных дорог регионального и межмуниципального значения – 20,0 км</w:t>
            </w:r>
          </w:p>
          <w:p w14:paraId="695D9958" w14:textId="3EA94414" w:rsidR="00B34F6F" w:rsidRPr="00A40398" w:rsidRDefault="006819E9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Протяжённость </w:t>
            </w:r>
            <w:r w:rsidR="00B34F6F" w:rsidRPr="00A40398">
              <w:rPr>
                <w:rFonts w:ascii="Arial" w:hAnsi="Arial" w:cs="Arial"/>
                <w:sz w:val="24"/>
              </w:rPr>
              <w:t>автомобильных дорог местного значения – 53,56 км</w:t>
            </w:r>
          </w:p>
          <w:p w14:paraId="46D0B3DD" w14:textId="689D5D75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Протяжённость автомобильных дорог местного значения с усовершенствованным покрытием – 24,0 км</w:t>
            </w:r>
          </w:p>
          <w:p w14:paraId="4F90F888" w14:textId="6321D070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Протяженность тротуаров – 10,0 км</w:t>
            </w:r>
          </w:p>
          <w:p w14:paraId="23464423" w14:textId="0AAC4C7F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Доля протяжённости тротуаров для обеспечения пешеходного движения на дорогах местного значения – 9,8%</w:t>
            </w:r>
          </w:p>
          <w:p w14:paraId="079B4BAE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</w:p>
          <w:p w14:paraId="6BB3169E" w14:textId="734CC37A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b/>
                <w:sz w:val="24"/>
              </w:rPr>
            </w:pPr>
            <w:r w:rsidRPr="00A40398">
              <w:rPr>
                <w:rFonts w:ascii="Arial" w:hAnsi="Arial" w:cs="Arial"/>
                <w:b/>
                <w:sz w:val="24"/>
              </w:rPr>
              <w:t xml:space="preserve">По итогам реализации программы, </w:t>
            </w:r>
            <w:r w:rsidR="00C95C25">
              <w:rPr>
                <w:rFonts w:ascii="Arial" w:hAnsi="Arial" w:cs="Arial"/>
                <w:b/>
                <w:sz w:val="24"/>
              </w:rPr>
              <w:t xml:space="preserve">         </w:t>
            </w:r>
            <w:r w:rsidRPr="00A40398">
              <w:rPr>
                <w:rFonts w:ascii="Arial" w:hAnsi="Arial" w:cs="Arial"/>
                <w:b/>
                <w:sz w:val="24"/>
              </w:rPr>
              <w:t>2031</w:t>
            </w:r>
            <w:r w:rsidR="00C95C25">
              <w:rPr>
                <w:rFonts w:ascii="Arial" w:hAnsi="Arial" w:cs="Arial"/>
                <w:b/>
                <w:sz w:val="24"/>
              </w:rPr>
              <w:t xml:space="preserve"> </w:t>
            </w:r>
            <w:r w:rsidRPr="00A40398">
              <w:rPr>
                <w:rFonts w:ascii="Arial" w:hAnsi="Arial" w:cs="Arial"/>
                <w:b/>
                <w:sz w:val="24"/>
              </w:rPr>
              <w:t>год:</w:t>
            </w:r>
          </w:p>
          <w:p w14:paraId="0CB53BFF" w14:textId="60CA5197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Доля протяженности автомобильных дорог общего пользования местного значения, с усовершенствованным покрытием – 63%</w:t>
            </w:r>
          </w:p>
          <w:p w14:paraId="1FCB54B2" w14:textId="77777777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Протяжённость автомобильных дорог федерального значения – 12,0 км</w:t>
            </w:r>
          </w:p>
          <w:p w14:paraId="567CE6D6" w14:textId="77777777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Протяжённость автомобильных дорог регионального и межмуниципального значения – 20,0 км</w:t>
            </w:r>
          </w:p>
          <w:p w14:paraId="10B08619" w14:textId="17038DD3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Протяжённость автомобильных дорог местного значения – 53,87 км</w:t>
            </w:r>
          </w:p>
          <w:p w14:paraId="5F152534" w14:textId="180166C4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Протяжённость автомобильных дорог местного значения с усовершенствованным покрытием – 34,2 км</w:t>
            </w:r>
          </w:p>
          <w:p w14:paraId="4941179A" w14:textId="7B6857A0" w:rsidR="00B34F6F" w:rsidRPr="000D3E20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Протяженность тротуаров – 102,53 км</w:t>
            </w:r>
          </w:p>
          <w:p w14:paraId="7ECEF0A9" w14:textId="0553B77B" w:rsidR="000E63AE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</w:rPr>
            </w:pPr>
            <w:r w:rsidRPr="000D3E20">
              <w:rPr>
                <w:rFonts w:ascii="Arial" w:hAnsi="Arial" w:cs="Arial"/>
                <w:sz w:val="24"/>
                <w:szCs w:val="24"/>
              </w:rPr>
              <w:t>Доля протяжённости тротуаров для обеспечения пешеходного движения на дорогах местного значения – 100%</w:t>
            </w:r>
          </w:p>
        </w:tc>
      </w:tr>
      <w:tr w:rsidR="00B34F6F" w:rsidRPr="00A40398" w14:paraId="63F3AE38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2B34AFA0" w14:textId="77777777" w:rsidR="00B34F6F" w:rsidRPr="00A40398" w:rsidRDefault="00B34F6F" w:rsidP="00B34F6F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Срок реализации программы</w:t>
            </w:r>
          </w:p>
        </w:tc>
        <w:tc>
          <w:tcPr>
            <w:tcW w:w="5174" w:type="dxa"/>
            <w:vAlign w:val="center"/>
          </w:tcPr>
          <w:p w14:paraId="30A3A46C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2017 г., </w:t>
            </w:r>
          </w:p>
          <w:p w14:paraId="10E78E51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2018 г., </w:t>
            </w:r>
          </w:p>
          <w:p w14:paraId="1E4B6D0E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2019 г., </w:t>
            </w:r>
          </w:p>
          <w:p w14:paraId="4EA36B55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2020 г., </w:t>
            </w:r>
          </w:p>
          <w:p w14:paraId="6E596D06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2021 г., </w:t>
            </w:r>
          </w:p>
          <w:p w14:paraId="2EB528FF" w14:textId="77B87484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с 2022 по 2031 гг.</w:t>
            </w:r>
          </w:p>
        </w:tc>
      </w:tr>
      <w:tr w:rsidR="00B34F6F" w:rsidRPr="00A40398" w14:paraId="5E874F58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3D836925" w14:textId="77777777" w:rsidR="00B34F6F" w:rsidRPr="00A40398" w:rsidRDefault="00B34F6F" w:rsidP="00B34F6F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Этапы реализации программы</w:t>
            </w:r>
          </w:p>
        </w:tc>
        <w:tc>
          <w:tcPr>
            <w:tcW w:w="5174" w:type="dxa"/>
            <w:vAlign w:val="center"/>
          </w:tcPr>
          <w:p w14:paraId="16092958" w14:textId="09FDB07E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Деление на этапы не предусмотрено </w:t>
            </w:r>
          </w:p>
        </w:tc>
      </w:tr>
      <w:tr w:rsidR="003A46CF" w:rsidRPr="00A40398" w14:paraId="2921336C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1E793E56" w14:textId="77777777" w:rsidR="002B6731" w:rsidRPr="00A40398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lastRenderedPageBreak/>
              <w:t xml:space="preserve">Укрупненное описание запланированных мероприятий (инвестиционных проектов) по проектированию, строительству, </w:t>
            </w:r>
            <w:r w:rsidR="00885E1F" w:rsidRPr="00A40398">
              <w:rPr>
                <w:rFonts w:ascii="Arial" w:hAnsi="Arial" w:cs="Arial"/>
                <w:szCs w:val="24"/>
              </w:rPr>
              <w:t>р</w:t>
            </w:r>
            <w:r w:rsidRPr="00A40398">
              <w:rPr>
                <w:rFonts w:ascii="Arial" w:hAnsi="Arial" w:cs="Arial"/>
                <w:szCs w:val="24"/>
              </w:rPr>
              <w:t>еконструкции объектов транспортной инфраструктуры (групп мероприятий, подпрограмм, инвестиционных проектов)</w:t>
            </w:r>
          </w:p>
        </w:tc>
        <w:tc>
          <w:tcPr>
            <w:tcW w:w="5174" w:type="dxa"/>
            <w:vAlign w:val="center"/>
          </w:tcPr>
          <w:p w14:paraId="76C750C1" w14:textId="0D84420E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Строительство </w:t>
            </w:r>
            <w:r w:rsidR="005101D8" w:rsidRPr="00A40398">
              <w:rPr>
                <w:rFonts w:ascii="Arial" w:hAnsi="Arial" w:cs="Arial"/>
                <w:sz w:val="24"/>
              </w:rPr>
              <w:t>автомобильных дорог местного значения</w:t>
            </w:r>
            <w:r w:rsidR="00875274" w:rsidRPr="00A40398">
              <w:rPr>
                <w:rFonts w:ascii="Arial" w:hAnsi="Arial" w:cs="Arial"/>
                <w:sz w:val="24"/>
              </w:rPr>
              <w:t xml:space="preserve"> (с освещением)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: </w:t>
            </w:r>
          </w:p>
          <w:p w14:paraId="57720036" w14:textId="2C0DD0D6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2018 г. – 0,</w:t>
            </w:r>
            <w:r w:rsidR="005101D8" w:rsidRPr="00A40398">
              <w:rPr>
                <w:rFonts w:ascii="Arial" w:hAnsi="Arial" w:cs="Arial"/>
                <w:sz w:val="24"/>
              </w:rPr>
              <w:t>31</w:t>
            </w:r>
            <w:r w:rsidRPr="00A40398">
              <w:rPr>
                <w:rFonts w:ascii="Arial" w:hAnsi="Arial" w:cs="Arial"/>
                <w:sz w:val="24"/>
              </w:rPr>
              <w:t>км</w:t>
            </w:r>
          </w:p>
          <w:p w14:paraId="648EF995" w14:textId="4351D78A" w:rsidR="00041064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hAnsi="Arial" w:cs="Arial"/>
                <w:sz w:val="24"/>
              </w:rPr>
              <w:t xml:space="preserve">Реконструкция </w:t>
            </w:r>
            <w:r w:rsidR="005101D8" w:rsidRPr="00A40398">
              <w:rPr>
                <w:rFonts w:ascii="Arial" w:hAnsi="Arial" w:cs="Arial"/>
                <w:sz w:val="24"/>
              </w:rPr>
              <w:t>автомобильных дорог местного значения с усовершенствованным покрытием (щебёночное и асфальтобетонное покрытие)</w:t>
            </w:r>
            <w:r w:rsidRPr="00A40398">
              <w:rPr>
                <w:rFonts w:ascii="Arial" w:hAnsi="Arial" w:cs="Arial"/>
                <w:sz w:val="24"/>
              </w:rPr>
              <w:t>: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br/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2017 г. – 1,147км</w:t>
            </w:r>
          </w:p>
          <w:p w14:paraId="615AD7A8" w14:textId="70C9AFD0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2018 г. 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2,0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км</w:t>
            </w:r>
          </w:p>
          <w:p w14:paraId="7510259D" w14:textId="6294A5E6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2019 г. 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2,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0 км</w:t>
            </w:r>
          </w:p>
          <w:p w14:paraId="077FF339" w14:textId="40C7AF24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2020 г. 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,0 км</w:t>
            </w:r>
          </w:p>
          <w:p w14:paraId="52A2767F" w14:textId="7DE38E5A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2021 г. 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,0 км</w:t>
            </w:r>
          </w:p>
          <w:p w14:paraId="3DA8C718" w14:textId="1DAFF30E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2022 г. – 2031 г.–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2,2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км</w:t>
            </w:r>
          </w:p>
          <w:p w14:paraId="2742AB5D" w14:textId="7970B8B5" w:rsidR="00041064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Строительство </w:t>
            </w:r>
            <w:r w:rsidR="00C95C25">
              <w:rPr>
                <w:rFonts w:ascii="Arial" w:eastAsia="Calibri" w:hAnsi="Arial" w:cs="Arial"/>
                <w:sz w:val="24"/>
                <w:szCs w:val="24"/>
              </w:rPr>
              <w:t xml:space="preserve"> пешеходных 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тротуаров: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br/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2017 г. – 7,7 км</w:t>
            </w:r>
          </w:p>
          <w:p w14:paraId="0EEABF36" w14:textId="43B4C483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2018 г. – 10,0 км</w:t>
            </w:r>
          </w:p>
          <w:p w14:paraId="5EB625C6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2019 г. – 10,0 км</w:t>
            </w:r>
          </w:p>
          <w:p w14:paraId="0CD40EC0" w14:textId="7777777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2020 г. – 10,0 км</w:t>
            </w:r>
          </w:p>
          <w:p w14:paraId="3E468BDB" w14:textId="493F8957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2021 г. –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10,0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км</w:t>
            </w:r>
          </w:p>
          <w:p w14:paraId="6D5BADCA" w14:textId="3A405704" w:rsidR="00041064" w:rsidRPr="00A40398" w:rsidRDefault="00041064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2022 г. – 2031 г.– 52,53 км</w:t>
            </w:r>
          </w:p>
          <w:p w14:paraId="33701B90" w14:textId="10D4E370" w:rsidR="00B34F6F" w:rsidRPr="00A40398" w:rsidRDefault="00B34F6F" w:rsidP="00B34F6F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Строительство станци</w:t>
            </w:r>
            <w:r w:rsidR="006E243F" w:rsidRPr="00A40398">
              <w:rPr>
                <w:rFonts w:ascii="Arial" w:eastAsia="Calibri" w:hAnsi="Arial" w:cs="Arial"/>
                <w:sz w:val="24"/>
                <w:szCs w:val="24"/>
              </w:rPr>
              <w:t>и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технического обслуживания:</w:t>
            </w:r>
          </w:p>
          <w:p w14:paraId="2CC42C8E" w14:textId="39A24F81" w:rsidR="00F556CB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2022 г. – 2031 г.</w:t>
            </w:r>
            <w:r w:rsidR="00B34F6F" w:rsidRPr="00A40398">
              <w:rPr>
                <w:rFonts w:ascii="Arial" w:eastAsia="Calibri" w:hAnsi="Arial" w:cs="Arial"/>
                <w:sz w:val="24"/>
                <w:szCs w:val="24"/>
              </w:rPr>
              <w:t xml:space="preserve"> - 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>2 шт.</w:t>
            </w:r>
          </w:p>
          <w:p w14:paraId="797AE889" w14:textId="77777777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Строительство автомойки:</w:t>
            </w:r>
          </w:p>
          <w:p w14:paraId="0445AE95" w14:textId="7B59A881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2022 г. – 2031 г. - 1 шт.</w:t>
            </w:r>
          </w:p>
        </w:tc>
      </w:tr>
      <w:tr w:rsidR="00F43CF0" w:rsidRPr="00A40398" w14:paraId="116A403C" w14:textId="77777777" w:rsidTr="00593673">
        <w:trPr>
          <w:trHeight w:val="454"/>
          <w:jc w:val="center"/>
        </w:trPr>
        <w:tc>
          <w:tcPr>
            <w:tcW w:w="4891" w:type="dxa"/>
            <w:vAlign w:val="center"/>
          </w:tcPr>
          <w:p w14:paraId="28653AE0" w14:textId="7B37C3AE" w:rsidR="00F43CF0" w:rsidRPr="00A40398" w:rsidRDefault="00F43CF0" w:rsidP="009F510C">
            <w:pPr>
              <w:pStyle w:val="4"/>
              <w:keepLines/>
              <w:suppressAutoHyphens/>
              <w:spacing w:line="276" w:lineRule="auto"/>
              <w:ind w:firstLine="0"/>
              <w:jc w:val="center"/>
              <w:rPr>
                <w:rFonts w:ascii="Arial" w:hAnsi="Arial" w:cs="Arial"/>
                <w:szCs w:val="24"/>
              </w:rPr>
            </w:pPr>
            <w:r w:rsidRPr="00A40398">
              <w:rPr>
                <w:rFonts w:ascii="Arial" w:hAnsi="Arial" w:cs="Arial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5174" w:type="dxa"/>
            <w:vAlign w:val="center"/>
          </w:tcPr>
          <w:p w14:paraId="6E311430" w14:textId="6FC436A7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Общий объем финансирования для возможности реализации программы – </w:t>
            </w:r>
            <w:r w:rsidR="006E243F" w:rsidRPr="00A40398">
              <w:rPr>
                <w:rFonts w:ascii="Arial" w:eastAsia="Calibri" w:hAnsi="Arial" w:cs="Arial"/>
                <w:sz w:val="24"/>
                <w:szCs w:val="24"/>
              </w:rPr>
              <w:t>400400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рублей, из них:</w:t>
            </w:r>
          </w:p>
          <w:p w14:paraId="6BE070FE" w14:textId="0EDD74E6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Arial,Calibri" w:hAnsi="Arial" w:cs="Arial"/>
                <w:sz w:val="24"/>
                <w:szCs w:val="24"/>
              </w:rPr>
            </w:pPr>
            <w:r w:rsidRPr="00A40398">
              <w:rPr>
                <w:rFonts w:ascii="Arial" w:eastAsia="Arial,Calibri" w:hAnsi="Arial" w:cs="Arial"/>
                <w:sz w:val="24"/>
                <w:szCs w:val="24"/>
              </w:rPr>
              <w:t xml:space="preserve">средства местного бюджета - </w:t>
            </w:r>
            <w:r w:rsidR="006E243F" w:rsidRPr="00A40398">
              <w:rPr>
                <w:rFonts w:ascii="Arial" w:eastAsia="Arial,Calibri" w:hAnsi="Arial" w:cs="Arial"/>
                <w:sz w:val="24"/>
                <w:szCs w:val="24"/>
              </w:rPr>
              <w:t>38140</w:t>
            </w:r>
            <w:r w:rsidRPr="00A40398">
              <w:rPr>
                <w:rFonts w:ascii="Arial" w:eastAsia="Arial,Calibri" w:hAnsi="Arial" w:cs="Arial"/>
                <w:sz w:val="24"/>
                <w:szCs w:val="24"/>
              </w:rPr>
              <w:t xml:space="preserve"> тыс</w:t>
            </w:r>
            <w:r w:rsidRPr="00A40398">
              <w:rPr>
                <w:rFonts w:ascii="Arial" w:eastAsia="Arial,Calibri" w:hAnsi="Arial" w:cs="Arial"/>
                <w:color w:val="FF0000"/>
                <w:sz w:val="24"/>
                <w:szCs w:val="24"/>
              </w:rPr>
              <w:t>.</w:t>
            </w:r>
            <w:r w:rsidRPr="00A40398">
              <w:rPr>
                <w:rFonts w:ascii="Arial" w:eastAsia="Arial,Calibri" w:hAnsi="Arial" w:cs="Arial"/>
                <w:sz w:val="24"/>
                <w:szCs w:val="24"/>
              </w:rPr>
              <w:t xml:space="preserve"> руб., в том числе по годам:</w:t>
            </w:r>
          </w:p>
          <w:p w14:paraId="1C5BAE58" w14:textId="3921CA05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>2017 год –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3710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043C395E" w14:textId="5326F8A5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2018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7310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157184FF" w14:textId="44494314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2019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6360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3F07E6CE" w14:textId="2939D85B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2020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6360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2D2E4135" w14:textId="76B4B7F0" w:rsidR="00041064" w:rsidRPr="00A40398" w:rsidRDefault="00FC376A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2021 год – 6360 </w:t>
            </w:r>
            <w:r w:rsidR="00041064" w:rsidRPr="00A40398">
              <w:rPr>
                <w:rFonts w:ascii="Arial" w:eastAsia="Calibri" w:hAnsi="Arial" w:cs="Arial"/>
                <w:sz w:val="24"/>
                <w:szCs w:val="24"/>
              </w:rPr>
              <w:t>тыс. руб.,</w:t>
            </w:r>
          </w:p>
          <w:p w14:paraId="628855F5" w14:textId="4E9D1259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2022-2031 годы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8040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руб.;</w:t>
            </w:r>
          </w:p>
          <w:p w14:paraId="235691B1" w14:textId="319FA1A0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Arial,Calibri" w:hAnsi="Arial" w:cs="Arial"/>
                <w:sz w:val="24"/>
                <w:szCs w:val="24"/>
              </w:rPr>
            </w:pPr>
            <w:r w:rsidRPr="00A40398">
              <w:rPr>
                <w:rFonts w:ascii="Arial" w:eastAsia="Arial,Calibri" w:hAnsi="Arial" w:cs="Arial"/>
                <w:sz w:val="24"/>
                <w:szCs w:val="24"/>
              </w:rPr>
              <w:t xml:space="preserve">средства областного бюджета - </w:t>
            </w:r>
            <w:r w:rsidR="00FC376A" w:rsidRPr="00A40398">
              <w:rPr>
                <w:rFonts w:ascii="Arial" w:eastAsia="Arial,Calibri" w:hAnsi="Arial" w:cs="Arial"/>
                <w:sz w:val="24"/>
                <w:szCs w:val="24"/>
              </w:rPr>
              <w:t>343260</w:t>
            </w:r>
            <w:r w:rsidRPr="00A40398">
              <w:rPr>
                <w:rFonts w:ascii="Arial" w:eastAsia="Arial,Calibri" w:hAnsi="Arial" w:cs="Arial"/>
                <w:sz w:val="24"/>
                <w:szCs w:val="24"/>
              </w:rPr>
              <w:t xml:space="preserve"> тыс. руб., в том числе по годам:</w:t>
            </w:r>
          </w:p>
          <w:p w14:paraId="4B1FE62D" w14:textId="590FC6A5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2017 год –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33390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21CE3300" w14:textId="75E20E14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2018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65790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7E875AFE" w14:textId="3295BAD8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2019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57240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29BAB3DE" w14:textId="343FA0AD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2020 год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57240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7A930D35" w14:textId="14CA8CBF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2021 год –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57240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руб.,</w:t>
            </w:r>
          </w:p>
          <w:p w14:paraId="766EA7FB" w14:textId="620ED89B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2022-2031 годы -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72360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руб.;</w:t>
            </w:r>
          </w:p>
          <w:p w14:paraId="0E2F4099" w14:textId="46A07F9D" w:rsidR="00041064" w:rsidRPr="00A40398" w:rsidRDefault="00041064" w:rsidP="00041064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внебюджетные средства (по согласованию) – </w:t>
            </w:r>
            <w:r w:rsidR="00FC376A" w:rsidRPr="00A40398">
              <w:rPr>
                <w:rFonts w:ascii="Arial" w:eastAsia="Calibri" w:hAnsi="Arial" w:cs="Arial"/>
                <w:sz w:val="24"/>
                <w:szCs w:val="24"/>
              </w:rPr>
              <w:t>19000</w:t>
            </w:r>
            <w:r w:rsidRPr="00A40398">
              <w:rPr>
                <w:rFonts w:ascii="Arial" w:eastAsia="Calibri" w:hAnsi="Arial" w:cs="Arial"/>
                <w:sz w:val="24"/>
                <w:szCs w:val="24"/>
              </w:rPr>
              <w:t xml:space="preserve"> тыс. руб.</w:t>
            </w:r>
          </w:p>
          <w:p w14:paraId="27BF2DE3" w14:textId="0DBA1917" w:rsidR="00814BC5" w:rsidRPr="00A40398" w:rsidRDefault="00041064" w:rsidP="00FC376A">
            <w:pPr>
              <w:keepLines/>
              <w:suppressAutoHyphens/>
              <w:spacing w:line="276" w:lineRule="auto"/>
              <w:contextualSpacing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  <w:r w:rsidRPr="00A40398">
              <w:rPr>
                <w:rFonts w:ascii="Arial" w:eastAsia="Calibri" w:hAnsi="Arial" w:cs="Arial"/>
                <w:sz w:val="24"/>
                <w:szCs w:val="24"/>
              </w:rPr>
              <w:lastRenderedPageBreak/>
              <w:t>Объем бюджетных ассигнований на реализацию мероприятий Программы подлежит уточнению при формировании бюджета на очередной финансовый год.</w:t>
            </w:r>
          </w:p>
        </w:tc>
      </w:tr>
    </w:tbl>
    <w:p w14:paraId="77C4A5AD" w14:textId="77777777" w:rsidR="002B6731" w:rsidRPr="00A40398" w:rsidRDefault="002B6731" w:rsidP="00496ED6">
      <w:pPr>
        <w:keepLines/>
        <w:suppressAutoHyphens/>
        <w:rPr>
          <w:rFonts w:ascii="Arial" w:eastAsia="Calibri" w:hAnsi="Arial" w:cs="Arial"/>
          <w:sz w:val="24"/>
          <w:szCs w:val="24"/>
        </w:rPr>
      </w:pPr>
    </w:p>
    <w:p w14:paraId="2AA82BBE" w14:textId="77777777" w:rsidR="002B6731" w:rsidRPr="00A40398" w:rsidRDefault="002B6731" w:rsidP="00496ED6">
      <w:pPr>
        <w:keepLines/>
        <w:suppressAutoHyphens/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eastAsia="Calibri" w:hAnsi="Arial" w:cs="Arial"/>
          <w:sz w:val="24"/>
          <w:szCs w:val="24"/>
        </w:rPr>
        <w:br w:type="page"/>
      </w:r>
    </w:p>
    <w:p w14:paraId="6D63D69E" w14:textId="77777777" w:rsidR="00E53B70" w:rsidRPr="00A40398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" w:name="_Toc487569589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>ХАРАКТЕРИСТИКА СУЩЕСТВУЮЩЕГО СОСТОЯНИЯ ТРАНСПОРТНОЙ ИНФРАСТРУКТУРЫ</w:t>
      </w:r>
      <w:bookmarkEnd w:id="2"/>
    </w:p>
    <w:p w14:paraId="7E05ADAC" w14:textId="478C3A53" w:rsidR="000872D1" w:rsidRPr="00A40398" w:rsidRDefault="00331E83" w:rsidP="002D1B7E">
      <w:pPr>
        <w:pStyle w:val="31"/>
      </w:pPr>
      <w:bookmarkStart w:id="3" w:name="_Toc487569590"/>
      <w:r>
        <w:t xml:space="preserve">2.1 </w:t>
      </w:r>
      <w:r w:rsidR="000872D1" w:rsidRPr="00A40398">
        <w:t>Анализ положения субъекта Российской Федерации в структуре пространственной организации Российской Федерации, анализ положения поселения, городского округа в структуре пространственной организации субъектов Российской Федерации</w:t>
      </w:r>
      <w:bookmarkEnd w:id="3"/>
    </w:p>
    <w:p w14:paraId="42D3655C" w14:textId="5B56EE71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Белозерский сельсовет Белозерского района Курганской области </w:t>
      </w:r>
      <w:r w:rsidR="000D3E20">
        <w:rPr>
          <w:rFonts w:ascii="Arial" w:hAnsi="Arial" w:cs="Arial"/>
          <w:szCs w:val="24"/>
        </w:rPr>
        <w:t xml:space="preserve">             </w:t>
      </w:r>
      <w:r w:rsidRPr="00A40398">
        <w:rPr>
          <w:rFonts w:ascii="Arial" w:hAnsi="Arial" w:cs="Arial"/>
          <w:szCs w:val="24"/>
        </w:rPr>
        <w:t xml:space="preserve">расположен в северной части Курганской области. Административный центр – </w:t>
      </w:r>
      <w:r w:rsidR="000D3E20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село Белозерское находится на расстоянии 42 км от областного центра.</w:t>
      </w:r>
    </w:p>
    <w:p w14:paraId="42C403BA" w14:textId="23EBEB2D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состав Белозерского сельсовета входят 4 населё</w:t>
      </w:r>
      <w:r w:rsidR="00632419" w:rsidRPr="00A40398">
        <w:rPr>
          <w:rFonts w:ascii="Arial" w:hAnsi="Arial" w:cs="Arial"/>
          <w:szCs w:val="24"/>
        </w:rPr>
        <w:t xml:space="preserve">нных пункта: село </w:t>
      </w:r>
      <w:r w:rsidR="000D3E20">
        <w:rPr>
          <w:rFonts w:ascii="Arial" w:hAnsi="Arial" w:cs="Arial"/>
          <w:szCs w:val="24"/>
        </w:rPr>
        <w:t xml:space="preserve">      </w:t>
      </w:r>
      <w:r w:rsidR="00632419" w:rsidRPr="00A40398">
        <w:rPr>
          <w:rFonts w:ascii="Arial" w:hAnsi="Arial" w:cs="Arial"/>
          <w:szCs w:val="24"/>
        </w:rPr>
        <w:t xml:space="preserve">Белозерское, </w:t>
      </w:r>
      <w:r w:rsidRPr="00A40398">
        <w:rPr>
          <w:rFonts w:ascii="Arial" w:hAnsi="Arial" w:cs="Arial"/>
          <w:szCs w:val="24"/>
        </w:rPr>
        <w:t xml:space="preserve">деревня Доможирова, деревня </w:t>
      </w:r>
      <w:proofErr w:type="spellStart"/>
      <w:r w:rsidRPr="00A40398">
        <w:rPr>
          <w:rFonts w:ascii="Arial" w:hAnsi="Arial" w:cs="Arial"/>
          <w:szCs w:val="24"/>
        </w:rPr>
        <w:t>Корюкина</w:t>
      </w:r>
      <w:proofErr w:type="spellEnd"/>
      <w:r w:rsidRPr="00A40398">
        <w:rPr>
          <w:rFonts w:ascii="Arial" w:hAnsi="Arial" w:cs="Arial"/>
          <w:szCs w:val="24"/>
        </w:rPr>
        <w:t>, деревня Куликово (Закон Курганской области от 15 октября 2004 года № 556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 xml:space="preserve">(в ред. Законов Курганской </w:t>
      </w:r>
      <w:r w:rsidR="000D3E20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обла</w:t>
      </w:r>
      <w:r w:rsidR="000D3E20">
        <w:rPr>
          <w:rFonts w:ascii="Arial" w:hAnsi="Arial" w:cs="Arial"/>
          <w:szCs w:val="24"/>
        </w:rPr>
        <w:t xml:space="preserve">сти от 29 июня </w:t>
      </w:r>
      <w:r w:rsidRPr="00A40398">
        <w:rPr>
          <w:rFonts w:ascii="Arial" w:hAnsi="Arial" w:cs="Arial"/>
          <w:szCs w:val="24"/>
        </w:rPr>
        <w:t>2009</w:t>
      </w:r>
      <w:r w:rsidR="000D3E20">
        <w:rPr>
          <w:rFonts w:ascii="Arial" w:hAnsi="Arial" w:cs="Arial"/>
          <w:szCs w:val="24"/>
        </w:rPr>
        <w:t xml:space="preserve"> года</w:t>
      </w:r>
      <w:r w:rsidRPr="00A40398">
        <w:rPr>
          <w:rFonts w:ascii="Arial" w:hAnsi="Arial" w:cs="Arial"/>
          <w:szCs w:val="24"/>
        </w:rPr>
        <w:t xml:space="preserve"> № 469, от 30</w:t>
      </w:r>
      <w:r w:rsidR="000D3E20">
        <w:rPr>
          <w:rFonts w:ascii="Arial" w:hAnsi="Arial" w:cs="Arial"/>
          <w:szCs w:val="24"/>
        </w:rPr>
        <w:t xml:space="preserve"> декабря </w:t>
      </w:r>
      <w:r w:rsidRPr="00A40398">
        <w:rPr>
          <w:rFonts w:ascii="Arial" w:hAnsi="Arial" w:cs="Arial"/>
          <w:szCs w:val="24"/>
        </w:rPr>
        <w:t>2010</w:t>
      </w:r>
      <w:r w:rsidR="000D3E20">
        <w:rPr>
          <w:rFonts w:ascii="Arial" w:hAnsi="Arial" w:cs="Arial"/>
          <w:szCs w:val="24"/>
        </w:rPr>
        <w:t xml:space="preserve"> года</w:t>
      </w:r>
      <w:r w:rsidRPr="00A40398">
        <w:rPr>
          <w:rFonts w:ascii="Arial" w:hAnsi="Arial" w:cs="Arial"/>
          <w:szCs w:val="24"/>
        </w:rPr>
        <w:t xml:space="preserve"> № 95) «Об административно-территориальном устройстве Курганской области» (Принят Постановлением Кур</w:t>
      </w:r>
      <w:r w:rsidR="000D3E20">
        <w:rPr>
          <w:rFonts w:ascii="Arial" w:hAnsi="Arial" w:cs="Arial"/>
          <w:szCs w:val="24"/>
        </w:rPr>
        <w:t xml:space="preserve">ганской областной Думы от 25 декабря </w:t>
      </w:r>
      <w:r w:rsidRPr="00A40398">
        <w:rPr>
          <w:rFonts w:ascii="Arial" w:hAnsi="Arial" w:cs="Arial"/>
          <w:szCs w:val="24"/>
        </w:rPr>
        <w:t>2007</w:t>
      </w:r>
      <w:r w:rsidR="000D3E20">
        <w:rPr>
          <w:rFonts w:ascii="Arial" w:hAnsi="Arial" w:cs="Arial"/>
          <w:szCs w:val="24"/>
        </w:rPr>
        <w:t xml:space="preserve"> года</w:t>
      </w:r>
      <w:r w:rsidRPr="00A40398">
        <w:rPr>
          <w:rFonts w:ascii="Arial" w:hAnsi="Arial" w:cs="Arial"/>
          <w:szCs w:val="24"/>
        </w:rPr>
        <w:t xml:space="preserve"> № 2819 вместе с «Перечнем административно-территориальных единиц Курганской области»).</w:t>
      </w:r>
    </w:p>
    <w:p w14:paraId="0DB7C8F3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Характерной чертой сложившегося сельского расселения является неравномерная </w:t>
      </w:r>
      <w:proofErr w:type="spellStart"/>
      <w:r w:rsidRPr="00A40398">
        <w:rPr>
          <w:rFonts w:ascii="Arial" w:hAnsi="Arial" w:cs="Arial"/>
          <w:szCs w:val="24"/>
        </w:rPr>
        <w:t>рассредоточенность</w:t>
      </w:r>
      <w:proofErr w:type="spellEnd"/>
      <w:r w:rsidRPr="00A40398">
        <w:rPr>
          <w:rFonts w:ascii="Arial" w:hAnsi="Arial" w:cs="Arial"/>
          <w:szCs w:val="24"/>
        </w:rPr>
        <w:t xml:space="preserve"> населения по населенным пунктам на территории сельсовета. Значительный удельный вес по площади территории населенных пунктов сельсовета - 64% занимает село Белозерское. В мелких населенных пунктах — деревнях Куликово и Доможирова происходит ежегодное сокращение численности населения. В деревне </w:t>
      </w:r>
      <w:proofErr w:type="spellStart"/>
      <w:r w:rsidRPr="00A40398">
        <w:rPr>
          <w:rFonts w:ascii="Arial" w:hAnsi="Arial" w:cs="Arial"/>
          <w:szCs w:val="24"/>
        </w:rPr>
        <w:t>Корюкина</w:t>
      </w:r>
      <w:proofErr w:type="spellEnd"/>
      <w:r w:rsidRPr="00A40398">
        <w:rPr>
          <w:rFonts w:ascii="Arial" w:hAnsi="Arial" w:cs="Arial"/>
          <w:szCs w:val="24"/>
        </w:rPr>
        <w:t xml:space="preserve"> численность населения стабильна, с тенденцией роста.</w:t>
      </w:r>
    </w:p>
    <w:p w14:paraId="65B925CF" w14:textId="2CA9D373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Административный центр Белозерского сельсовета село Белозерское </w:t>
      </w:r>
      <w:r w:rsidR="000D3E20">
        <w:rPr>
          <w:rFonts w:ascii="Arial" w:hAnsi="Arial" w:cs="Arial"/>
          <w:szCs w:val="24"/>
        </w:rPr>
        <w:t xml:space="preserve">   </w:t>
      </w:r>
      <w:r w:rsidRPr="00A40398">
        <w:rPr>
          <w:rFonts w:ascii="Arial" w:hAnsi="Arial" w:cs="Arial"/>
          <w:szCs w:val="24"/>
        </w:rPr>
        <w:t>связан с областным центром городом Курганом автомобильной дорогой федерального значения «Подъезд к г.</w:t>
      </w:r>
      <w:r w:rsidR="002E4567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 xml:space="preserve">Тюмень от магистрали М-51 «Байкал» и регионального значения с подъездом к селу Белозерское. Населённые пункты сельсовета деревни Доможирова, Куликово и </w:t>
      </w:r>
      <w:proofErr w:type="spellStart"/>
      <w:r w:rsidRPr="00A40398">
        <w:rPr>
          <w:rFonts w:ascii="Arial" w:hAnsi="Arial" w:cs="Arial"/>
          <w:szCs w:val="24"/>
        </w:rPr>
        <w:t>Корюкина</w:t>
      </w:r>
      <w:proofErr w:type="spellEnd"/>
      <w:r w:rsidRPr="00A40398">
        <w:rPr>
          <w:rFonts w:ascii="Arial" w:hAnsi="Arial" w:cs="Arial"/>
          <w:szCs w:val="24"/>
        </w:rPr>
        <w:t xml:space="preserve"> также имеют подъезды с твёрдым покрытием, по которым осуществляется связь населённых пунктов с районным и областным центрами.</w:t>
      </w:r>
    </w:p>
    <w:p w14:paraId="74D9F0EB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Основу экономики Белозерского сельсовета составляет сельскохозяйственное производство. Промышленное производство на территории сельсовета слабо развито.</w:t>
      </w:r>
    </w:p>
    <w:p w14:paraId="2FB2FF34" w14:textId="2A7E04B4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Границы Белозерского сельсовета определены Законом Курганской области от 15 октября 2004 года № 556 «Об установлении границ муниципального </w:t>
      </w:r>
      <w:r w:rsidR="008807E7">
        <w:rPr>
          <w:rFonts w:ascii="Arial" w:hAnsi="Arial" w:cs="Arial"/>
          <w:szCs w:val="24"/>
        </w:rPr>
        <w:t xml:space="preserve">  </w:t>
      </w:r>
      <w:r w:rsidRPr="00A40398">
        <w:rPr>
          <w:rFonts w:ascii="Arial" w:hAnsi="Arial" w:cs="Arial"/>
          <w:szCs w:val="24"/>
        </w:rPr>
        <w:lastRenderedPageBreak/>
        <w:t xml:space="preserve">образования Белозерского сельсовета, входящего в состав муниципального </w:t>
      </w:r>
      <w:r w:rsidR="008807E7">
        <w:rPr>
          <w:rFonts w:ascii="Arial" w:hAnsi="Arial" w:cs="Arial"/>
          <w:szCs w:val="24"/>
        </w:rPr>
        <w:t xml:space="preserve">    </w:t>
      </w:r>
      <w:r w:rsidRPr="00A40398">
        <w:rPr>
          <w:rFonts w:ascii="Arial" w:hAnsi="Arial" w:cs="Arial"/>
          <w:szCs w:val="24"/>
        </w:rPr>
        <w:t>образования Белозерского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района» (в ред. Зак</w:t>
      </w:r>
      <w:r w:rsidR="008807E7">
        <w:rPr>
          <w:rFonts w:ascii="Arial" w:hAnsi="Arial" w:cs="Arial"/>
          <w:szCs w:val="24"/>
        </w:rPr>
        <w:t xml:space="preserve">она Курганской области от             30 декабря </w:t>
      </w:r>
      <w:r w:rsidRPr="00A40398">
        <w:rPr>
          <w:rFonts w:ascii="Arial" w:hAnsi="Arial" w:cs="Arial"/>
          <w:szCs w:val="24"/>
        </w:rPr>
        <w:t>2010</w:t>
      </w:r>
      <w:r w:rsidR="008807E7">
        <w:rPr>
          <w:rFonts w:ascii="Arial" w:hAnsi="Arial" w:cs="Arial"/>
          <w:szCs w:val="24"/>
        </w:rPr>
        <w:t xml:space="preserve"> года</w:t>
      </w:r>
      <w:r w:rsidRPr="00A40398">
        <w:rPr>
          <w:rFonts w:ascii="Arial" w:hAnsi="Arial" w:cs="Arial"/>
          <w:szCs w:val="24"/>
        </w:rPr>
        <w:t xml:space="preserve"> № 95).</w:t>
      </w:r>
    </w:p>
    <w:p w14:paraId="0300E402" w14:textId="3F873E63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Общая протяженность границ муниципального образования — 92,63 км. Границы муниципального образования Белозерского сельсовета на разных участках совпадают с участками границ муниципальных образований: </w:t>
      </w:r>
      <w:proofErr w:type="spellStart"/>
      <w:r w:rsidRPr="00A40398">
        <w:rPr>
          <w:rFonts w:ascii="Arial" w:hAnsi="Arial" w:cs="Arial"/>
          <w:szCs w:val="24"/>
        </w:rPr>
        <w:t>Речкинского</w:t>
      </w:r>
      <w:proofErr w:type="spellEnd"/>
      <w:r w:rsidRPr="00A40398">
        <w:rPr>
          <w:rFonts w:ascii="Arial" w:hAnsi="Arial" w:cs="Arial"/>
          <w:szCs w:val="24"/>
        </w:rPr>
        <w:t xml:space="preserve">, </w:t>
      </w:r>
      <w:r w:rsidR="008807E7">
        <w:rPr>
          <w:rFonts w:ascii="Arial" w:hAnsi="Arial" w:cs="Arial"/>
          <w:szCs w:val="24"/>
        </w:rPr>
        <w:t xml:space="preserve">  </w:t>
      </w:r>
      <w:proofErr w:type="spellStart"/>
      <w:r w:rsidRPr="00A40398">
        <w:rPr>
          <w:rFonts w:ascii="Arial" w:hAnsi="Arial" w:cs="Arial"/>
          <w:szCs w:val="24"/>
        </w:rPr>
        <w:t>Новодостоваловского</w:t>
      </w:r>
      <w:proofErr w:type="spellEnd"/>
      <w:r w:rsidRPr="00A40398">
        <w:rPr>
          <w:rFonts w:ascii="Arial" w:hAnsi="Arial" w:cs="Arial"/>
          <w:szCs w:val="24"/>
        </w:rPr>
        <w:t xml:space="preserve">, Боровского, Нижнетобольного, </w:t>
      </w:r>
      <w:proofErr w:type="spellStart"/>
      <w:r w:rsidRPr="00A40398">
        <w:rPr>
          <w:rFonts w:ascii="Arial" w:hAnsi="Arial" w:cs="Arial"/>
          <w:szCs w:val="24"/>
        </w:rPr>
        <w:t>Скопинского</w:t>
      </w:r>
      <w:proofErr w:type="spellEnd"/>
      <w:r w:rsidRPr="00A40398">
        <w:rPr>
          <w:rFonts w:ascii="Arial" w:hAnsi="Arial" w:cs="Arial"/>
          <w:szCs w:val="24"/>
        </w:rPr>
        <w:t xml:space="preserve">, </w:t>
      </w:r>
      <w:proofErr w:type="spellStart"/>
      <w:r w:rsidRPr="00A40398">
        <w:rPr>
          <w:rFonts w:ascii="Arial" w:hAnsi="Arial" w:cs="Arial"/>
          <w:szCs w:val="24"/>
        </w:rPr>
        <w:t>Светодольского</w:t>
      </w:r>
      <w:proofErr w:type="spellEnd"/>
      <w:r w:rsidRPr="00A40398">
        <w:rPr>
          <w:rFonts w:ascii="Arial" w:hAnsi="Arial" w:cs="Arial"/>
          <w:szCs w:val="24"/>
        </w:rPr>
        <w:t xml:space="preserve"> и </w:t>
      </w:r>
      <w:proofErr w:type="spellStart"/>
      <w:r w:rsidRPr="00A40398">
        <w:rPr>
          <w:rFonts w:ascii="Arial" w:hAnsi="Arial" w:cs="Arial"/>
          <w:szCs w:val="24"/>
        </w:rPr>
        <w:t>Баяракского</w:t>
      </w:r>
      <w:proofErr w:type="spellEnd"/>
      <w:r w:rsidRPr="00A40398">
        <w:rPr>
          <w:rFonts w:ascii="Arial" w:hAnsi="Arial" w:cs="Arial"/>
          <w:szCs w:val="24"/>
        </w:rPr>
        <w:t xml:space="preserve"> сельсоветов. Связь населённых пунктов Белозерского сельсовета с населёнными пунктами района осуществляется сетью автомобильных дорог регионального и местного значения, выходящих на автомобильную дорогу федерального значения «Подъезд к г.</w:t>
      </w:r>
      <w:r w:rsidR="00D466D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Тюмень от магистрали М-51 «Байкал», пересекающую весь Белозерский район с севера на юг.</w:t>
      </w:r>
    </w:p>
    <w:p w14:paraId="21C020E9" w14:textId="69A64C2E" w:rsidR="000872D1" w:rsidRPr="00A40398" w:rsidRDefault="00331E83" w:rsidP="002D1B7E">
      <w:pPr>
        <w:pStyle w:val="31"/>
      </w:pPr>
      <w:bookmarkStart w:id="4" w:name="_Toc487569591"/>
      <w:r>
        <w:t xml:space="preserve">2.2 </w:t>
      </w:r>
      <w:r w:rsidR="00E41FB3" w:rsidRPr="00A40398">
        <w:t>С</w:t>
      </w:r>
      <w:r w:rsidR="000872D1" w:rsidRPr="00A40398">
        <w:t>оциально-экономическ</w:t>
      </w:r>
      <w:r w:rsidR="00E41FB3" w:rsidRPr="00A40398">
        <w:t>ая</w:t>
      </w:r>
      <w:r w:rsidR="000872D1" w:rsidRPr="00A40398">
        <w:t xml:space="preserve"> характеристик</w:t>
      </w:r>
      <w:r w:rsidR="00E41FB3" w:rsidRPr="00A40398">
        <w:t>а</w:t>
      </w:r>
      <w:r w:rsidR="000872D1" w:rsidRPr="00A40398">
        <w:t xml:space="preserve"> поселения, городского округа, характеристику градостроительной деятельности на территории поселения, городского округа, включая деятельность в сфере транспор</w:t>
      </w:r>
      <w:r w:rsidR="00E41FB3" w:rsidRPr="00A40398">
        <w:t>та, оценку транспортного спроса</w:t>
      </w:r>
      <w:bookmarkEnd w:id="4"/>
    </w:p>
    <w:p w14:paraId="5ABA742B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Численность постоянного населения Бе</w:t>
      </w:r>
      <w:r w:rsidR="00FE045E" w:rsidRPr="00A40398">
        <w:rPr>
          <w:rFonts w:ascii="Arial" w:hAnsi="Arial" w:cs="Arial"/>
          <w:szCs w:val="24"/>
        </w:rPr>
        <w:t>лозерского</w:t>
      </w:r>
      <w:r w:rsidR="00E4779D" w:rsidRPr="00A40398">
        <w:rPr>
          <w:rFonts w:ascii="Arial" w:hAnsi="Arial" w:cs="Arial"/>
          <w:szCs w:val="24"/>
        </w:rPr>
        <w:t xml:space="preserve"> </w:t>
      </w:r>
      <w:r w:rsidR="00FE045E" w:rsidRPr="00A40398">
        <w:rPr>
          <w:rFonts w:ascii="Arial" w:hAnsi="Arial" w:cs="Arial"/>
          <w:szCs w:val="24"/>
        </w:rPr>
        <w:t>сельсовета</w:t>
      </w:r>
      <w:r w:rsidR="00753FD6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 xml:space="preserve">составляет </w:t>
      </w:r>
      <w:r w:rsidR="00632419" w:rsidRPr="00A40398">
        <w:rPr>
          <w:rFonts w:ascii="Arial" w:hAnsi="Arial" w:cs="Arial"/>
          <w:szCs w:val="24"/>
        </w:rPr>
        <w:t>6361</w:t>
      </w:r>
      <w:r w:rsidRPr="00A40398">
        <w:rPr>
          <w:rFonts w:ascii="Arial" w:hAnsi="Arial" w:cs="Arial"/>
          <w:szCs w:val="24"/>
        </w:rPr>
        <w:t xml:space="preserve"> человек</w:t>
      </w:r>
      <w:r w:rsidR="00662E67" w:rsidRPr="00A40398">
        <w:rPr>
          <w:rFonts w:ascii="Arial" w:hAnsi="Arial" w:cs="Arial"/>
          <w:szCs w:val="24"/>
        </w:rPr>
        <w:t xml:space="preserve"> </w:t>
      </w:r>
      <w:r w:rsidR="002E4567" w:rsidRPr="00A40398">
        <w:rPr>
          <w:rFonts w:ascii="Arial" w:hAnsi="Arial" w:cs="Arial"/>
          <w:szCs w:val="24"/>
        </w:rPr>
        <w:t xml:space="preserve">по состоянию </w:t>
      </w:r>
      <w:r w:rsidR="00662E67" w:rsidRPr="00A40398">
        <w:rPr>
          <w:rFonts w:ascii="Arial" w:hAnsi="Arial" w:cs="Arial"/>
          <w:szCs w:val="24"/>
        </w:rPr>
        <w:t>на 2016 год</w:t>
      </w:r>
      <w:r w:rsidRPr="00A40398">
        <w:rPr>
          <w:rFonts w:ascii="Arial" w:hAnsi="Arial" w:cs="Arial"/>
          <w:szCs w:val="24"/>
        </w:rPr>
        <w:t>. Всё население сельское.</w:t>
      </w:r>
    </w:p>
    <w:p w14:paraId="6673F8D7" w14:textId="77777777" w:rsidR="00A25C2B" w:rsidRPr="00A40398" w:rsidRDefault="00A25C2B" w:rsidP="00D466DF">
      <w:pPr>
        <w:pStyle w:val="4"/>
        <w:ind w:firstLine="0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2.2.1 - Динамика численности населения Белозерского сельсовета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  <w:gridCol w:w="685"/>
      </w:tblGrid>
      <w:tr w:rsidR="003A46CF" w:rsidRPr="00A40398" w14:paraId="3BB0D0F5" w14:textId="77777777" w:rsidTr="00D466DF">
        <w:trPr>
          <w:trHeight w:val="23"/>
          <w:jc w:val="center"/>
        </w:trPr>
        <w:tc>
          <w:tcPr>
            <w:tcW w:w="1125" w:type="dxa"/>
            <w:vMerge w:val="restart"/>
            <w:shd w:val="clear" w:color="auto" w:fill="auto"/>
          </w:tcPr>
          <w:p w14:paraId="6358F39E" w14:textId="77777777" w:rsidR="00632419" w:rsidRPr="00A40398" w:rsidRDefault="0063241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Населенный пункт</w:t>
            </w:r>
          </w:p>
        </w:tc>
        <w:tc>
          <w:tcPr>
            <w:tcW w:w="8220" w:type="dxa"/>
            <w:gridSpan w:val="12"/>
            <w:shd w:val="clear" w:color="auto" w:fill="auto"/>
          </w:tcPr>
          <w:p w14:paraId="212F8E0F" w14:textId="77777777" w:rsidR="00632419" w:rsidRPr="00A40398" w:rsidRDefault="0063241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постоянно проживающего населения по годам, человек</w:t>
            </w:r>
          </w:p>
        </w:tc>
      </w:tr>
      <w:tr w:rsidR="003A46CF" w:rsidRPr="00A40398" w14:paraId="6127D145" w14:textId="77777777" w:rsidTr="00D466DF">
        <w:trPr>
          <w:trHeight w:val="23"/>
          <w:jc w:val="center"/>
        </w:trPr>
        <w:tc>
          <w:tcPr>
            <w:tcW w:w="1125" w:type="dxa"/>
            <w:vMerge/>
            <w:shd w:val="clear" w:color="auto" w:fill="auto"/>
          </w:tcPr>
          <w:p w14:paraId="69888405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</w:p>
        </w:tc>
        <w:tc>
          <w:tcPr>
            <w:tcW w:w="685" w:type="dxa"/>
            <w:shd w:val="clear" w:color="auto" w:fill="auto"/>
          </w:tcPr>
          <w:p w14:paraId="6603DE2A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1997</w:t>
            </w:r>
          </w:p>
        </w:tc>
        <w:tc>
          <w:tcPr>
            <w:tcW w:w="685" w:type="dxa"/>
            <w:shd w:val="clear" w:color="auto" w:fill="auto"/>
          </w:tcPr>
          <w:p w14:paraId="1D51E5B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2000</w:t>
            </w:r>
          </w:p>
        </w:tc>
        <w:tc>
          <w:tcPr>
            <w:tcW w:w="685" w:type="dxa"/>
            <w:shd w:val="clear" w:color="auto" w:fill="auto"/>
          </w:tcPr>
          <w:p w14:paraId="3A7F1E20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2003</w:t>
            </w:r>
          </w:p>
        </w:tc>
        <w:tc>
          <w:tcPr>
            <w:tcW w:w="685" w:type="dxa"/>
            <w:shd w:val="clear" w:color="auto" w:fill="auto"/>
          </w:tcPr>
          <w:p w14:paraId="61B06A40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2006</w:t>
            </w:r>
          </w:p>
        </w:tc>
        <w:tc>
          <w:tcPr>
            <w:tcW w:w="685" w:type="dxa"/>
            <w:shd w:val="clear" w:color="auto" w:fill="auto"/>
          </w:tcPr>
          <w:p w14:paraId="0B4A2507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2007</w:t>
            </w:r>
          </w:p>
        </w:tc>
        <w:tc>
          <w:tcPr>
            <w:tcW w:w="685" w:type="dxa"/>
            <w:shd w:val="clear" w:color="auto" w:fill="auto"/>
          </w:tcPr>
          <w:p w14:paraId="72B0228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2008</w:t>
            </w:r>
          </w:p>
        </w:tc>
        <w:tc>
          <w:tcPr>
            <w:tcW w:w="685" w:type="dxa"/>
            <w:shd w:val="clear" w:color="auto" w:fill="auto"/>
          </w:tcPr>
          <w:p w14:paraId="7FF23A3C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2009</w:t>
            </w:r>
          </w:p>
        </w:tc>
        <w:tc>
          <w:tcPr>
            <w:tcW w:w="685" w:type="dxa"/>
            <w:shd w:val="clear" w:color="auto" w:fill="auto"/>
          </w:tcPr>
          <w:p w14:paraId="46E5BCEA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2010</w:t>
            </w:r>
          </w:p>
        </w:tc>
        <w:tc>
          <w:tcPr>
            <w:tcW w:w="685" w:type="dxa"/>
            <w:shd w:val="clear" w:color="auto" w:fill="auto"/>
          </w:tcPr>
          <w:p w14:paraId="0434FF7F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2013</w:t>
            </w:r>
          </w:p>
        </w:tc>
        <w:tc>
          <w:tcPr>
            <w:tcW w:w="685" w:type="dxa"/>
            <w:shd w:val="clear" w:color="auto" w:fill="auto"/>
          </w:tcPr>
          <w:p w14:paraId="2830084D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2014</w:t>
            </w:r>
          </w:p>
        </w:tc>
        <w:tc>
          <w:tcPr>
            <w:tcW w:w="685" w:type="dxa"/>
            <w:shd w:val="clear" w:color="auto" w:fill="auto"/>
          </w:tcPr>
          <w:p w14:paraId="55740CCD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2015</w:t>
            </w:r>
          </w:p>
        </w:tc>
        <w:tc>
          <w:tcPr>
            <w:tcW w:w="685" w:type="dxa"/>
            <w:shd w:val="clear" w:color="auto" w:fill="auto"/>
          </w:tcPr>
          <w:p w14:paraId="6BAF41A5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2016</w:t>
            </w:r>
          </w:p>
        </w:tc>
      </w:tr>
      <w:tr w:rsidR="003A46CF" w:rsidRPr="00A40398" w14:paraId="590AC82F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5B76CD88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с. Белозерское</w:t>
            </w:r>
          </w:p>
        </w:tc>
        <w:tc>
          <w:tcPr>
            <w:tcW w:w="685" w:type="dxa"/>
            <w:shd w:val="clear" w:color="auto" w:fill="auto"/>
          </w:tcPr>
          <w:p w14:paraId="07FD15AD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4692</w:t>
            </w:r>
          </w:p>
        </w:tc>
        <w:tc>
          <w:tcPr>
            <w:tcW w:w="685" w:type="dxa"/>
            <w:shd w:val="clear" w:color="auto" w:fill="auto"/>
          </w:tcPr>
          <w:p w14:paraId="1E1B41F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4678</w:t>
            </w:r>
          </w:p>
        </w:tc>
        <w:tc>
          <w:tcPr>
            <w:tcW w:w="685" w:type="dxa"/>
            <w:shd w:val="clear" w:color="auto" w:fill="auto"/>
          </w:tcPr>
          <w:p w14:paraId="4F66179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4616</w:t>
            </w:r>
          </w:p>
        </w:tc>
        <w:tc>
          <w:tcPr>
            <w:tcW w:w="685" w:type="dxa"/>
            <w:shd w:val="clear" w:color="auto" w:fill="auto"/>
          </w:tcPr>
          <w:p w14:paraId="116B1A0B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4519</w:t>
            </w:r>
          </w:p>
        </w:tc>
        <w:tc>
          <w:tcPr>
            <w:tcW w:w="685" w:type="dxa"/>
            <w:shd w:val="clear" w:color="auto" w:fill="auto"/>
          </w:tcPr>
          <w:p w14:paraId="65EE008B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4580</w:t>
            </w:r>
          </w:p>
        </w:tc>
        <w:tc>
          <w:tcPr>
            <w:tcW w:w="685" w:type="dxa"/>
            <w:shd w:val="clear" w:color="auto" w:fill="auto"/>
          </w:tcPr>
          <w:p w14:paraId="68614A43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4740</w:t>
            </w:r>
          </w:p>
        </w:tc>
        <w:tc>
          <w:tcPr>
            <w:tcW w:w="685" w:type="dxa"/>
            <w:shd w:val="clear" w:color="auto" w:fill="auto"/>
          </w:tcPr>
          <w:p w14:paraId="6BF1254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4644</w:t>
            </w:r>
          </w:p>
        </w:tc>
        <w:tc>
          <w:tcPr>
            <w:tcW w:w="685" w:type="dxa"/>
            <w:shd w:val="clear" w:color="auto" w:fill="auto"/>
          </w:tcPr>
          <w:p w14:paraId="50CF8665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4644</w:t>
            </w:r>
          </w:p>
        </w:tc>
        <w:tc>
          <w:tcPr>
            <w:tcW w:w="685" w:type="dxa"/>
            <w:shd w:val="clear" w:color="auto" w:fill="auto"/>
          </w:tcPr>
          <w:p w14:paraId="57CA4355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4674</w:t>
            </w:r>
          </w:p>
        </w:tc>
        <w:tc>
          <w:tcPr>
            <w:tcW w:w="685" w:type="dxa"/>
            <w:shd w:val="clear" w:color="auto" w:fill="auto"/>
          </w:tcPr>
          <w:p w14:paraId="212F386C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4677</w:t>
            </w:r>
          </w:p>
        </w:tc>
        <w:tc>
          <w:tcPr>
            <w:tcW w:w="685" w:type="dxa"/>
            <w:shd w:val="clear" w:color="auto" w:fill="auto"/>
          </w:tcPr>
          <w:p w14:paraId="796E3437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4684</w:t>
            </w:r>
          </w:p>
        </w:tc>
        <w:tc>
          <w:tcPr>
            <w:tcW w:w="685" w:type="dxa"/>
            <w:shd w:val="clear" w:color="auto" w:fill="auto"/>
          </w:tcPr>
          <w:p w14:paraId="1B785A54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4945</w:t>
            </w:r>
          </w:p>
        </w:tc>
      </w:tr>
      <w:tr w:rsidR="003A46CF" w:rsidRPr="00A40398" w14:paraId="07CEF338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B70564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 xml:space="preserve">д. </w:t>
            </w:r>
            <w:proofErr w:type="spellStart"/>
            <w:r w:rsidRPr="00A40398">
              <w:rPr>
                <w:rFonts w:ascii="Arial" w:hAnsi="Arial" w:cs="Arial"/>
                <w:szCs w:val="20"/>
              </w:rPr>
              <w:t>Корюкина</w:t>
            </w:r>
            <w:proofErr w:type="spellEnd"/>
          </w:p>
        </w:tc>
        <w:tc>
          <w:tcPr>
            <w:tcW w:w="685" w:type="dxa"/>
            <w:shd w:val="clear" w:color="auto" w:fill="auto"/>
          </w:tcPr>
          <w:p w14:paraId="029F1527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886</w:t>
            </w:r>
          </w:p>
        </w:tc>
        <w:tc>
          <w:tcPr>
            <w:tcW w:w="685" w:type="dxa"/>
            <w:shd w:val="clear" w:color="auto" w:fill="auto"/>
          </w:tcPr>
          <w:p w14:paraId="4894DD9F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892</w:t>
            </w:r>
          </w:p>
        </w:tc>
        <w:tc>
          <w:tcPr>
            <w:tcW w:w="685" w:type="dxa"/>
            <w:shd w:val="clear" w:color="auto" w:fill="auto"/>
          </w:tcPr>
          <w:p w14:paraId="2E114C9D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916</w:t>
            </w:r>
          </w:p>
        </w:tc>
        <w:tc>
          <w:tcPr>
            <w:tcW w:w="685" w:type="dxa"/>
            <w:shd w:val="clear" w:color="auto" w:fill="auto"/>
          </w:tcPr>
          <w:p w14:paraId="0735ACD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911</w:t>
            </w:r>
          </w:p>
        </w:tc>
        <w:tc>
          <w:tcPr>
            <w:tcW w:w="685" w:type="dxa"/>
            <w:shd w:val="clear" w:color="auto" w:fill="auto"/>
          </w:tcPr>
          <w:p w14:paraId="3DD3B318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921</w:t>
            </w:r>
          </w:p>
        </w:tc>
        <w:tc>
          <w:tcPr>
            <w:tcW w:w="685" w:type="dxa"/>
            <w:shd w:val="clear" w:color="auto" w:fill="auto"/>
          </w:tcPr>
          <w:p w14:paraId="63E15BD5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841</w:t>
            </w:r>
          </w:p>
        </w:tc>
        <w:tc>
          <w:tcPr>
            <w:tcW w:w="685" w:type="dxa"/>
            <w:shd w:val="clear" w:color="auto" w:fill="auto"/>
          </w:tcPr>
          <w:p w14:paraId="49679C6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913</w:t>
            </w:r>
          </w:p>
        </w:tc>
        <w:tc>
          <w:tcPr>
            <w:tcW w:w="685" w:type="dxa"/>
            <w:shd w:val="clear" w:color="auto" w:fill="auto"/>
          </w:tcPr>
          <w:p w14:paraId="0A6D483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913</w:t>
            </w:r>
          </w:p>
        </w:tc>
        <w:tc>
          <w:tcPr>
            <w:tcW w:w="685" w:type="dxa"/>
            <w:shd w:val="clear" w:color="auto" w:fill="auto"/>
          </w:tcPr>
          <w:p w14:paraId="3D45878D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930</w:t>
            </w:r>
          </w:p>
        </w:tc>
        <w:tc>
          <w:tcPr>
            <w:tcW w:w="685" w:type="dxa"/>
            <w:shd w:val="clear" w:color="auto" w:fill="auto"/>
          </w:tcPr>
          <w:p w14:paraId="48F7C17D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927</w:t>
            </w:r>
          </w:p>
        </w:tc>
        <w:tc>
          <w:tcPr>
            <w:tcW w:w="685" w:type="dxa"/>
            <w:shd w:val="clear" w:color="auto" w:fill="auto"/>
          </w:tcPr>
          <w:p w14:paraId="6219B197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894</w:t>
            </w:r>
          </w:p>
        </w:tc>
        <w:tc>
          <w:tcPr>
            <w:tcW w:w="685" w:type="dxa"/>
            <w:shd w:val="clear" w:color="auto" w:fill="auto"/>
          </w:tcPr>
          <w:p w14:paraId="0B558B2A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936</w:t>
            </w:r>
          </w:p>
        </w:tc>
      </w:tr>
      <w:tr w:rsidR="003A46CF" w:rsidRPr="00A40398" w14:paraId="42E12B1F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BDE46CF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д. Куликово</w:t>
            </w:r>
          </w:p>
        </w:tc>
        <w:tc>
          <w:tcPr>
            <w:tcW w:w="685" w:type="dxa"/>
            <w:shd w:val="clear" w:color="auto" w:fill="auto"/>
          </w:tcPr>
          <w:p w14:paraId="0982C97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388</w:t>
            </w:r>
          </w:p>
        </w:tc>
        <w:tc>
          <w:tcPr>
            <w:tcW w:w="685" w:type="dxa"/>
            <w:shd w:val="clear" w:color="auto" w:fill="auto"/>
          </w:tcPr>
          <w:p w14:paraId="3D891D8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408</w:t>
            </w:r>
          </w:p>
        </w:tc>
        <w:tc>
          <w:tcPr>
            <w:tcW w:w="685" w:type="dxa"/>
            <w:shd w:val="clear" w:color="auto" w:fill="auto"/>
          </w:tcPr>
          <w:p w14:paraId="1F65E41E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369</w:t>
            </w:r>
          </w:p>
        </w:tc>
        <w:tc>
          <w:tcPr>
            <w:tcW w:w="685" w:type="dxa"/>
            <w:shd w:val="clear" w:color="auto" w:fill="auto"/>
          </w:tcPr>
          <w:p w14:paraId="4403BD8E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356</w:t>
            </w:r>
          </w:p>
        </w:tc>
        <w:tc>
          <w:tcPr>
            <w:tcW w:w="685" w:type="dxa"/>
            <w:shd w:val="clear" w:color="auto" w:fill="auto"/>
          </w:tcPr>
          <w:p w14:paraId="29F61BD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361</w:t>
            </w:r>
          </w:p>
        </w:tc>
        <w:tc>
          <w:tcPr>
            <w:tcW w:w="685" w:type="dxa"/>
            <w:shd w:val="clear" w:color="auto" w:fill="auto"/>
          </w:tcPr>
          <w:p w14:paraId="46495360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359</w:t>
            </w:r>
          </w:p>
        </w:tc>
        <w:tc>
          <w:tcPr>
            <w:tcW w:w="685" w:type="dxa"/>
            <w:shd w:val="clear" w:color="auto" w:fill="auto"/>
          </w:tcPr>
          <w:p w14:paraId="52BD5E7E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337</w:t>
            </w:r>
          </w:p>
        </w:tc>
        <w:tc>
          <w:tcPr>
            <w:tcW w:w="685" w:type="dxa"/>
            <w:shd w:val="clear" w:color="auto" w:fill="auto"/>
          </w:tcPr>
          <w:p w14:paraId="4858B6E6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337</w:t>
            </w:r>
          </w:p>
        </w:tc>
        <w:tc>
          <w:tcPr>
            <w:tcW w:w="685" w:type="dxa"/>
            <w:shd w:val="clear" w:color="auto" w:fill="auto"/>
          </w:tcPr>
          <w:p w14:paraId="6C4AB963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341</w:t>
            </w:r>
          </w:p>
        </w:tc>
        <w:tc>
          <w:tcPr>
            <w:tcW w:w="685" w:type="dxa"/>
            <w:shd w:val="clear" w:color="auto" w:fill="auto"/>
          </w:tcPr>
          <w:p w14:paraId="51EDD993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341</w:t>
            </w:r>
          </w:p>
        </w:tc>
        <w:tc>
          <w:tcPr>
            <w:tcW w:w="685" w:type="dxa"/>
            <w:shd w:val="clear" w:color="auto" w:fill="auto"/>
          </w:tcPr>
          <w:p w14:paraId="3B418D83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310</w:t>
            </w:r>
          </w:p>
        </w:tc>
        <w:tc>
          <w:tcPr>
            <w:tcW w:w="685" w:type="dxa"/>
            <w:shd w:val="clear" w:color="auto" w:fill="auto"/>
          </w:tcPr>
          <w:p w14:paraId="78C68701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326</w:t>
            </w:r>
          </w:p>
        </w:tc>
      </w:tr>
      <w:tr w:rsidR="003A46CF" w:rsidRPr="00A40398" w14:paraId="7D975EC0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153457C5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д. Доможирова</w:t>
            </w:r>
          </w:p>
        </w:tc>
        <w:tc>
          <w:tcPr>
            <w:tcW w:w="685" w:type="dxa"/>
            <w:shd w:val="clear" w:color="auto" w:fill="auto"/>
          </w:tcPr>
          <w:p w14:paraId="4587A25B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244</w:t>
            </w:r>
          </w:p>
        </w:tc>
        <w:tc>
          <w:tcPr>
            <w:tcW w:w="685" w:type="dxa"/>
            <w:shd w:val="clear" w:color="auto" w:fill="auto"/>
          </w:tcPr>
          <w:p w14:paraId="194FE5B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239</w:t>
            </w:r>
          </w:p>
        </w:tc>
        <w:tc>
          <w:tcPr>
            <w:tcW w:w="685" w:type="dxa"/>
            <w:shd w:val="clear" w:color="auto" w:fill="auto"/>
          </w:tcPr>
          <w:p w14:paraId="68423608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197</w:t>
            </w:r>
          </w:p>
        </w:tc>
        <w:tc>
          <w:tcPr>
            <w:tcW w:w="685" w:type="dxa"/>
            <w:shd w:val="clear" w:color="auto" w:fill="auto"/>
          </w:tcPr>
          <w:p w14:paraId="6FD1CAB2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179</w:t>
            </w:r>
          </w:p>
        </w:tc>
        <w:tc>
          <w:tcPr>
            <w:tcW w:w="685" w:type="dxa"/>
            <w:shd w:val="clear" w:color="auto" w:fill="auto"/>
          </w:tcPr>
          <w:p w14:paraId="6AE12F4A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176</w:t>
            </w:r>
          </w:p>
        </w:tc>
        <w:tc>
          <w:tcPr>
            <w:tcW w:w="685" w:type="dxa"/>
            <w:shd w:val="clear" w:color="auto" w:fill="auto"/>
          </w:tcPr>
          <w:p w14:paraId="0481E3FA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179</w:t>
            </w:r>
          </w:p>
        </w:tc>
        <w:tc>
          <w:tcPr>
            <w:tcW w:w="685" w:type="dxa"/>
            <w:shd w:val="clear" w:color="auto" w:fill="auto"/>
          </w:tcPr>
          <w:p w14:paraId="4446A7C3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157</w:t>
            </w:r>
          </w:p>
        </w:tc>
        <w:tc>
          <w:tcPr>
            <w:tcW w:w="685" w:type="dxa"/>
            <w:shd w:val="clear" w:color="auto" w:fill="auto"/>
          </w:tcPr>
          <w:p w14:paraId="3BA021DF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157</w:t>
            </w:r>
          </w:p>
        </w:tc>
        <w:tc>
          <w:tcPr>
            <w:tcW w:w="685" w:type="dxa"/>
            <w:shd w:val="clear" w:color="auto" w:fill="auto"/>
          </w:tcPr>
          <w:p w14:paraId="7A1EBBAF" w14:textId="77777777" w:rsidR="00E824F6" w:rsidRPr="00A40398" w:rsidRDefault="00EC65B7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155</w:t>
            </w:r>
          </w:p>
        </w:tc>
        <w:tc>
          <w:tcPr>
            <w:tcW w:w="685" w:type="dxa"/>
            <w:shd w:val="clear" w:color="auto" w:fill="auto"/>
          </w:tcPr>
          <w:p w14:paraId="4E3E5FFC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155</w:t>
            </w:r>
          </w:p>
        </w:tc>
        <w:tc>
          <w:tcPr>
            <w:tcW w:w="685" w:type="dxa"/>
            <w:shd w:val="clear" w:color="auto" w:fill="auto"/>
          </w:tcPr>
          <w:p w14:paraId="2DDB8E8D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142</w:t>
            </w:r>
          </w:p>
        </w:tc>
        <w:tc>
          <w:tcPr>
            <w:tcW w:w="685" w:type="dxa"/>
            <w:shd w:val="clear" w:color="auto" w:fill="auto"/>
          </w:tcPr>
          <w:p w14:paraId="75296C59" w14:textId="77777777" w:rsidR="00E824F6" w:rsidRPr="00A40398" w:rsidRDefault="002F623F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154</w:t>
            </w:r>
          </w:p>
        </w:tc>
      </w:tr>
      <w:tr w:rsidR="003A46CF" w:rsidRPr="00A40398" w14:paraId="120F3126" w14:textId="77777777" w:rsidTr="00D466DF">
        <w:trPr>
          <w:trHeight w:val="23"/>
          <w:jc w:val="center"/>
        </w:trPr>
        <w:tc>
          <w:tcPr>
            <w:tcW w:w="1125" w:type="dxa"/>
            <w:shd w:val="clear" w:color="auto" w:fill="auto"/>
          </w:tcPr>
          <w:p w14:paraId="7D8FCD7A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Итого по сельсовету</w:t>
            </w:r>
          </w:p>
        </w:tc>
        <w:tc>
          <w:tcPr>
            <w:tcW w:w="685" w:type="dxa"/>
            <w:shd w:val="clear" w:color="auto" w:fill="auto"/>
          </w:tcPr>
          <w:p w14:paraId="60D5BA63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6210</w:t>
            </w:r>
          </w:p>
        </w:tc>
        <w:tc>
          <w:tcPr>
            <w:tcW w:w="685" w:type="dxa"/>
            <w:shd w:val="clear" w:color="auto" w:fill="auto"/>
          </w:tcPr>
          <w:p w14:paraId="066E561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6217</w:t>
            </w:r>
          </w:p>
        </w:tc>
        <w:tc>
          <w:tcPr>
            <w:tcW w:w="685" w:type="dxa"/>
            <w:shd w:val="clear" w:color="auto" w:fill="auto"/>
          </w:tcPr>
          <w:p w14:paraId="2F516873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6098</w:t>
            </w:r>
          </w:p>
        </w:tc>
        <w:tc>
          <w:tcPr>
            <w:tcW w:w="685" w:type="dxa"/>
            <w:shd w:val="clear" w:color="auto" w:fill="auto"/>
          </w:tcPr>
          <w:p w14:paraId="5A98756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5965</w:t>
            </w:r>
          </w:p>
        </w:tc>
        <w:tc>
          <w:tcPr>
            <w:tcW w:w="685" w:type="dxa"/>
            <w:shd w:val="clear" w:color="auto" w:fill="auto"/>
          </w:tcPr>
          <w:p w14:paraId="25801F2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6038</w:t>
            </w:r>
          </w:p>
        </w:tc>
        <w:tc>
          <w:tcPr>
            <w:tcW w:w="685" w:type="dxa"/>
            <w:shd w:val="clear" w:color="auto" w:fill="auto"/>
          </w:tcPr>
          <w:p w14:paraId="7012DE74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6119</w:t>
            </w:r>
          </w:p>
        </w:tc>
        <w:tc>
          <w:tcPr>
            <w:tcW w:w="685" w:type="dxa"/>
            <w:shd w:val="clear" w:color="auto" w:fill="auto"/>
          </w:tcPr>
          <w:p w14:paraId="474CBCF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6051</w:t>
            </w:r>
          </w:p>
        </w:tc>
        <w:tc>
          <w:tcPr>
            <w:tcW w:w="685" w:type="dxa"/>
            <w:shd w:val="clear" w:color="auto" w:fill="auto"/>
          </w:tcPr>
          <w:p w14:paraId="1A4125D3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6051</w:t>
            </w:r>
          </w:p>
        </w:tc>
        <w:tc>
          <w:tcPr>
            <w:tcW w:w="685" w:type="dxa"/>
            <w:shd w:val="clear" w:color="auto" w:fill="auto"/>
          </w:tcPr>
          <w:p w14:paraId="01C9544E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85" w:type="dxa"/>
            <w:shd w:val="clear" w:color="auto" w:fill="auto"/>
          </w:tcPr>
          <w:p w14:paraId="356A76A9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85" w:type="dxa"/>
            <w:shd w:val="clear" w:color="auto" w:fill="auto"/>
          </w:tcPr>
          <w:p w14:paraId="71823E81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685" w:type="dxa"/>
            <w:shd w:val="clear" w:color="auto" w:fill="auto"/>
          </w:tcPr>
          <w:p w14:paraId="41859FD7" w14:textId="77777777" w:rsidR="00E824F6" w:rsidRPr="00A40398" w:rsidRDefault="00E824F6" w:rsidP="00E824F6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6361</w:t>
            </w:r>
          </w:p>
        </w:tc>
      </w:tr>
    </w:tbl>
    <w:p w14:paraId="28B2F7C4" w14:textId="77777777" w:rsidR="00A25C2B" w:rsidRPr="00A40398" w:rsidRDefault="00A25C2B" w:rsidP="008807E7">
      <w:pPr>
        <w:pStyle w:val="4"/>
        <w:spacing w:before="120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Демографическая ситуация Белозерского сельсовета в целом характеризуется устойчивой тенденцией роста численности населения, в том числе и за счет миграционного притока. </w:t>
      </w:r>
      <w:r w:rsidR="008F6E12" w:rsidRPr="00A40398">
        <w:rPr>
          <w:rFonts w:ascii="Arial" w:hAnsi="Arial" w:cs="Arial"/>
          <w:szCs w:val="24"/>
        </w:rPr>
        <w:t xml:space="preserve">Ощутимый рост, во всех населённых пунктах, виден за 2015 год, и составил на январь 2016 года 331 человек, то есть 5,4 %. </w:t>
      </w:r>
    </w:p>
    <w:p w14:paraId="3A465E40" w14:textId="0BDF63AB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 xml:space="preserve">Процесс роста численности населения в Белозерском сельсовете протекает как за счёт роста рождаемости населения, так и за счёт миграционного притока населения. В числе мигрантов граждане, прибывшие из других районов Курганской области, а так же из ближнего зарубежья. Близость к областному центру, а также развитая социальная инфраструктура села Белозерское привлекают </w:t>
      </w:r>
      <w:r w:rsidR="008807E7">
        <w:rPr>
          <w:rFonts w:ascii="Arial" w:hAnsi="Arial" w:cs="Arial"/>
          <w:szCs w:val="24"/>
        </w:rPr>
        <w:t xml:space="preserve">       </w:t>
      </w:r>
      <w:r w:rsidRPr="00A40398">
        <w:rPr>
          <w:rFonts w:ascii="Arial" w:hAnsi="Arial" w:cs="Arial"/>
          <w:szCs w:val="24"/>
        </w:rPr>
        <w:t>мигрантов на территорию сельсовета.</w:t>
      </w:r>
    </w:p>
    <w:p w14:paraId="5C4A243B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Плотность населения Белозерского сельского поселения (число жителей на 1 га) </w:t>
      </w:r>
      <w:r w:rsidR="00753FD6" w:rsidRPr="00A40398">
        <w:rPr>
          <w:rFonts w:ascii="Arial" w:hAnsi="Arial" w:cs="Arial"/>
          <w:szCs w:val="24"/>
        </w:rPr>
        <w:t>составляет</w:t>
      </w:r>
      <w:r w:rsidRPr="00A40398">
        <w:rPr>
          <w:rFonts w:ascii="Arial" w:hAnsi="Arial" w:cs="Arial"/>
          <w:szCs w:val="24"/>
        </w:rPr>
        <w:t>– 3,</w:t>
      </w:r>
      <w:r w:rsidR="00632419" w:rsidRPr="00A40398">
        <w:rPr>
          <w:rFonts w:ascii="Arial" w:hAnsi="Arial" w:cs="Arial"/>
          <w:szCs w:val="24"/>
        </w:rPr>
        <w:t>3</w:t>
      </w:r>
      <w:r w:rsidRPr="00A40398">
        <w:rPr>
          <w:rFonts w:ascii="Arial" w:hAnsi="Arial" w:cs="Arial"/>
          <w:szCs w:val="24"/>
        </w:rPr>
        <w:t xml:space="preserve"> человека.</w:t>
      </w:r>
    </w:p>
    <w:p w14:paraId="5C237309" w14:textId="77777777" w:rsidR="00A25C2B" w:rsidRPr="00A40398" w:rsidRDefault="00632419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Важным </w:t>
      </w:r>
      <w:r w:rsidR="00E824F6" w:rsidRPr="00A40398">
        <w:rPr>
          <w:rFonts w:ascii="Arial" w:hAnsi="Arial" w:cs="Arial"/>
          <w:szCs w:val="24"/>
        </w:rPr>
        <w:t>показателем демографической ситуации является половозрастная</w:t>
      </w:r>
      <w:r w:rsidR="00A25C2B" w:rsidRPr="00A40398">
        <w:rPr>
          <w:rFonts w:ascii="Arial" w:hAnsi="Arial" w:cs="Arial"/>
          <w:szCs w:val="24"/>
        </w:rPr>
        <w:t xml:space="preserve"> структура населения.</w:t>
      </w:r>
    </w:p>
    <w:p w14:paraId="4BF41F4D" w14:textId="77777777" w:rsidR="00A25C2B" w:rsidRPr="00A40398" w:rsidRDefault="00A25C2B" w:rsidP="00A25C2B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 xml:space="preserve">Таблица 2.2.2 - Структура населения Белозерского сельсовета по возрасту </w:t>
      </w:r>
      <w:r w:rsidR="00003CED" w:rsidRPr="00A40398">
        <w:rPr>
          <w:rFonts w:ascii="Arial" w:hAnsi="Arial" w:cs="Arial"/>
          <w:b/>
          <w:szCs w:val="24"/>
        </w:rPr>
        <w:t>(всё население сельское)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0"/>
        <w:gridCol w:w="1443"/>
        <w:gridCol w:w="1443"/>
        <w:gridCol w:w="1443"/>
        <w:gridCol w:w="1440"/>
      </w:tblGrid>
      <w:tr w:rsidR="003A46CF" w:rsidRPr="00A40398" w14:paraId="450D2C16" w14:textId="77777777" w:rsidTr="00E06C03">
        <w:trPr>
          <w:trHeight w:val="23"/>
          <w:tblHeader/>
          <w:jc w:val="center"/>
        </w:trPr>
        <w:tc>
          <w:tcPr>
            <w:tcW w:w="3580" w:type="dxa"/>
            <w:shd w:val="clear" w:color="auto" w:fill="auto"/>
          </w:tcPr>
          <w:p w14:paraId="6649FD14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Возрастные группы, лет</w:t>
            </w:r>
          </w:p>
          <w:p w14:paraId="3433449D" w14:textId="77777777" w:rsidR="00003CED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Женщины(мужчины)</w:t>
            </w:r>
          </w:p>
        </w:tc>
        <w:tc>
          <w:tcPr>
            <w:tcW w:w="1443" w:type="dxa"/>
            <w:shd w:val="clear" w:color="auto" w:fill="auto"/>
          </w:tcPr>
          <w:p w14:paraId="44E5A5D6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2013 год</w:t>
            </w:r>
          </w:p>
        </w:tc>
        <w:tc>
          <w:tcPr>
            <w:tcW w:w="1443" w:type="dxa"/>
            <w:shd w:val="clear" w:color="auto" w:fill="auto"/>
          </w:tcPr>
          <w:p w14:paraId="23F5A1D9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2014 год</w:t>
            </w:r>
          </w:p>
        </w:tc>
        <w:tc>
          <w:tcPr>
            <w:tcW w:w="1443" w:type="dxa"/>
            <w:shd w:val="clear" w:color="auto" w:fill="auto"/>
          </w:tcPr>
          <w:p w14:paraId="60B58B74" w14:textId="77777777" w:rsidR="00E824F6" w:rsidRPr="00A40398" w:rsidRDefault="00003CED" w:rsidP="00003CED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2015 год</w:t>
            </w:r>
          </w:p>
        </w:tc>
        <w:tc>
          <w:tcPr>
            <w:tcW w:w="1440" w:type="dxa"/>
            <w:shd w:val="clear" w:color="auto" w:fill="auto"/>
          </w:tcPr>
          <w:p w14:paraId="7247E6E4" w14:textId="77777777" w:rsidR="00E824F6" w:rsidRPr="00A40398" w:rsidRDefault="00003CED" w:rsidP="00003CED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2016 год</w:t>
            </w:r>
          </w:p>
        </w:tc>
      </w:tr>
      <w:tr w:rsidR="003A46CF" w:rsidRPr="00A40398" w14:paraId="20745BDF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E5F4725" w14:textId="77777777" w:rsidR="00003CED" w:rsidRPr="00A40398" w:rsidRDefault="00003CED" w:rsidP="00003CED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Всё население, человек</w:t>
            </w:r>
          </w:p>
        </w:tc>
        <w:tc>
          <w:tcPr>
            <w:tcW w:w="1443" w:type="dxa"/>
            <w:shd w:val="clear" w:color="auto" w:fill="auto"/>
          </w:tcPr>
          <w:p w14:paraId="37979F0C" w14:textId="77777777" w:rsidR="00003CED" w:rsidRPr="00A40398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1443" w:type="dxa"/>
            <w:shd w:val="clear" w:color="auto" w:fill="auto"/>
          </w:tcPr>
          <w:p w14:paraId="4DE2A794" w14:textId="77777777" w:rsidR="00003CED" w:rsidRPr="00A40398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1443" w:type="dxa"/>
            <w:shd w:val="clear" w:color="auto" w:fill="auto"/>
          </w:tcPr>
          <w:p w14:paraId="436A61D2" w14:textId="77777777" w:rsidR="00003CED" w:rsidRPr="00A40398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1440" w:type="dxa"/>
            <w:shd w:val="clear" w:color="auto" w:fill="auto"/>
          </w:tcPr>
          <w:p w14:paraId="51278421" w14:textId="77777777" w:rsidR="00003CED" w:rsidRPr="00A40398" w:rsidRDefault="00003CED" w:rsidP="00003CE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6361</w:t>
            </w:r>
          </w:p>
        </w:tc>
      </w:tr>
      <w:tr w:rsidR="003A46CF" w:rsidRPr="00A40398" w14:paraId="16282F01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4CCAF78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 том числе в возрасте:</w:t>
            </w:r>
          </w:p>
        </w:tc>
        <w:tc>
          <w:tcPr>
            <w:tcW w:w="1443" w:type="dxa"/>
            <w:shd w:val="clear" w:color="auto" w:fill="auto"/>
          </w:tcPr>
          <w:p w14:paraId="343A223A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3" w:type="dxa"/>
            <w:shd w:val="clear" w:color="auto" w:fill="auto"/>
          </w:tcPr>
          <w:p w14:paraId="552D9103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3" w:type="dxa"/>
            <w:shd w:val="clear" w:color="auto" w:fill="auto"/>
          </w:tcPr>
          <w:p w14:paraId="6782FC82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40" w:type="dxa"/>
            <w:shd w:val="clear" w:color="auto" w:fill="auto"/>
          </w:tcPr>
          <w:p w14:paraId="65DC634F" w14:textId="77777777" w:rsidR="00E824F6" w:rsidRPr="00A40398" w:rsidRDefault="00E824F6" w:rsidP="00A25C2B">
            <w:pPr>
              <w:pStyle w:val="6"/>
              <w:rPr>
                <w:rFonts w:ascii="Arial" w:hAnsi="Arial" w:cs="Arial"/>
              </w:rPr>
            </w:pPr>
          </w:p>
        </w:tc>
      </w:tr>
      <w:tr w:rsidR="003A46CF" w:rsidRPr="00A40398" w14:paraId="229C7120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60A91821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До 1 года</w:t>
            </w:r>
          </w:p>
        </w:tc>
        <w:tc>
          <w:tcPr>
            <w:tcW w:w="1443" w:type="dxa"/>
            <w:shd w:val="clear" w:color="auto" w:fill="auto"/>
          </w:tcPr>
          <w:p w14:paraId="534667DD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85</w:t>
            </w:r>
          </w:p>
        </w:tc>
        <w:tc>
          <w:tcPr>
            <w:tcW w:w="1443" w:type="dxa"/>
            <w:shd w:val="clear" w:color="auto" w:fill="auto"/>
          </w:tcPr>
          <w:p w14:paraId="0D84804C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78</w:t>
            </w:r>
          </w:p>
        </w:tc>
        <w:tc>
          <w:tcPr>
            <w:tcW w:w="1443" w:type="dxa"/>
            <w:shd w:val="clear" w:color="auto" w:fill="auto"/>
          </w:tcPr>
          <w:p w14:paraId="4DE79AD3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77</w:t>
            </w:r>
          </w:p>
        </w:tc>
        <w:tc>
          <w:tcPr>
            <w:tcW w:w="1440" w:type="dxa"/>
            <w:shd w:val="clear" w:color="auto" w:fill="auto"/>
          </w:tcPr>
          <w:p w14:paraId="2B467C88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66</w:t>
            </w:r>
          </w:p>
        </w:tc>
      </w:tr>
      <w:tr w:rsidR="003A46CF" w:rsidRPr="00A40398" w14:paraId="17869166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2D7BF5F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От 1 до 6 лет</w:t>
            </w:r>
          </w:p>
        </w:tc>
        <w:tc>
          <w:tcPr>
            <w:tcW w:w="1443" w:type="dxa"/>
            <w:shd w:val="clear" w:color="auto" w:fill="auto"/>
          </w:tcPr>
          <w:p w14:paraId="7E4F8C30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522</w:t>
            </w:r>
          </w:p>
        </w:tc>
        <w:tc>
          <w:tcPr>
            <w:tcW w:w="1443" w:type="dxa"/>
            <w:shd w:val="clear" w:color="auto" w:fill="auto"/>
          </w:tcPr>
          <w:p w14:paraId="295B8F73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579</w:t>
            </w:r>
          </w:p>
        </w:tc>
        <w:tc>
          <w:tcPr>
            <w:tcW w:w="1443" w:type="dxa"/>
            <w:shd w:val="clear" w:color="auto" w:fill="auto"/>
          </w:tcPr>
          <w:p w14:paraId="5BCEEC35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415</w:t>
            </w:r>
          </w:p>
        </w:tc>
        <w:tc>
          <w:tcPr>
            <w:tcW w:w="1440" w:type="dxa"/>
            <w:shd w:val="clear" w:color="auto" w:fill="auto"/>
          </w:tcPr>
          <w:p w14:paraId="0A004983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605</w:t>
            </w:r>
          </w:p>
        </w:tc>
      </w:tr>
      <w:tr w:rsidR="003A46CF" w:rsidRPr="00A40398" w14:paraId="5F55FDA3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1DFB48A6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От 3 до 6 лет</w:t>
            </w:r>
          </w:p>
        </w:tc>
        <w:tc>
          <w:tcPr>
            <w:tcW w:w="1443" w:type="dxa"/>
            <w:shd w:val="clear" w:color="auto" w:fill="auto"/>
          </w:tcPr>
          <w:p w14:paraId="024A40AF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-</w:t>
            </w:r>
          </w:p>
        </w:tc>
        <w:tc>
          <w:tcPr>
            <w:tcW w:w="1443" w:type="dxa"/>
            <w:shd w:val="clear" w:color="auto" w:fill="auto"/>
          </w:tcPr>
          <w:p w14:paraId="68CE6276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397</w:t>
            </w:r>
          </w:p>
        </w:tc>
        <w:tc>
          <w:tcPr>
            <w:tcW w:w="1443" w:type="dxa"/>
            <w:shd w:val="clear" w:color="auto" w:fill="auto"/>
          </w:tcPr>
          <w:p w14:paraId="0EDF6F45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288</w:t>
            </w:r>
          </w:p>
        </w:tc>
        <w:tc>
          <w:tcPr>
            <w:tcW w:w="1440" w:type="dxa"/>
            <w:shd w:val="clear" w:color="auto" w:fill="auto"/>
          </w:tcPr>
          <w:p w14:paraId="5DDBEC88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427</w:t>
            </w:r>
          </w:p>
        </w:tc>
      </w:tr>
      <w:tr w:rsidR="003A46CF" w:rsidRPr="00A40398" w14:paraId="38AA27A4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3CE0188A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От 16 до 55(60) лет</w:t>
            </w:r>
          </w:p>
        </w:tc>
        <w:tc>
          <w:tcPr>
            <w:tcW w:w="1443" w:type="dxa"/>
            <w:shd w:val="clear" w:color="auto" w:fill="auto"/>
          </w:tcPr>
          <w:p w14:paraId="25B8CA9F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3896</w:t>
            </w:r>
          </w:p>
        </w:tc>
        <w:tc>
          <w:tcPr>
            <w:tcW w:w="1443" w:type="dxa"/>
            <w:shd w:val="clear" w:color="auto" w:fill="auto"/>
          </w:tcPr>
          <w:p w14:paraId="3D09818E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3065</w:t>
            </w:r>
          </w:p>
        </w:tc>
        <w:tc>
          <w:tcPr>
            <w:tcW w:w="1443" w:type="dxa"/>
            <w:shd w:val="clear" w:color="auto" w:fill="auto"/>
          </w:tcPr>
          <w:p w14:paraId="3A241982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3332</w:t>
            </w:r>
          </w:p>
        </w:tc>
        <w:tc>
          <w:tcPr>
            <w:tcW w:w="1440" w:type="dxa"/>
            <w:shd w:val="clear" w:color="auto" w:fill="auto"/>
          </w:tcPr>
          <w:p w14:paraId="6720D7FE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3489</w:t>
            </w:r>
          </w:p>
        </w:tc>
      </w:tr>
      <w:tr w:rsidR="00E824F6" w:rsidRPr="00A40398" w14:paraId="387B3F68" w14:textId="77777777" w:rsidTr="00E06C03">
        <w:trPr>
          <w:trHeight w:val="23"/>
          <w:jc w:val="center"/>
        </w:trPr>
        <w:tc>
          <w:tcPr>
            <w:tcW w:w="3580" w:type="dxa"/>
            <w:shd w:val="clear" w:color="auto" w:fill="auto"/>
          </w:tcPr>
          <w:p w14:paraId="796A155C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От 55(60) лет</w:t>
            </w:r>
          </w:p>
        </w:tc>
        <w:tc>
          <w:tcPr>
            <w:tcW w:w="1443" w:type="dxa"/>
            <w:shd w:val="clear" w:color="auto" w:fill="auto"/>
          </w:tcPr>
          <w:p w14:paraId="56D6C400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1039</w:t>
            </w:r>
          </w:p>
        </w:tc>
        <w:tc>
          <w:tcPr>
            <w:tcW w:w="1443" w:type="dxa"/>
            <w:shd w:val="clear" w:color="auto" w:fill="auto"/>
          </w:tcPr>
          <w:p w14:paraId="30A1D02C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1783</w:t>
            </w:r>
          </w:p>
        </w:tc>
        <w:tc>
          <w:tcPr>
            <w:tcW w:w="1443" w:type="dxa"/>
            <w:shd w:val="clear" w:color="auto" w:fill="auto"/>
          </w:tcPr>
          <w:p w14:paraId="1F4247A8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1415</w:t>
            </w:r>
          </w:p>
        </w:tc>
        <w:tc>
          <w:tcPr>
            <w:tcW w:w="1440" w:type="dxa"/>
            <w:shd w:val="clear" w:color="auto" w:fill="auto"/>
          </w:tcPr>
          <w:p w14:paraId="3CB58F09" w14:textId="77777777" w:rsidR="00E824F6" w:rsidRPr="00A40398" w:rsidRDefault="00003CED" w:rsidP="00A25C2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1447</w:t>
            </w:r>
          </w:p>
        </w:tc>
      </w:tr>
    </w:tbl>
    <w:p w14:paraId="0D4B7D9D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</w:p>
    <w:p w14:paraId="538566C0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noProof/>
          <w:szCs w:val="24"/>
          <w:lang w:eastAsia="ru-RU"/>
        </w:rPr>
        <w:lastRenderedPageBreak/>
        <w:drawing>
          <wp:inline distT="0" distB="0" distL="0" distR="0" wp14:anchorId="6F5738C0" wp14:editId="002919C3">
            <wp:extent cx="4997022" cy="5975350"/>
            <wp:effectExtent l="0" t="0" r="0" b="635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1963" cy="5981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C361BD" w14:textId="77777777" w:rsidR="00003CED" w:rsidRPr="00A40398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Рис.2</w:t>
      </w:r>
      <w:r w:rsidR="00A25C2B" w:rsidRPr="00A40398">
        <w:rPr>
          <w:rFonts w:ascii="Arial" w:hAnsi="Arial" w:cs="Arial"/>
          <w:b/>
          <w:szCs w:val="24"/>
        </w:rPr>
        <w:t xml:space="preserve">.2.1 </w:t>
      </w:r>
      <w:proofErr w:type="gramStart"/>
      <w:r w:rsidR="00A25C2B" w:rsidRPr="00A40398">
        <w:rPr>
          <w:rFonts w:ascii="Arial" w:hAnsi="Arial" w:cs="Arial"/>
          <w:b/>
          <w:szCs w:val="24"/>
        </w:rPr>
        <w:t>Поло-возрастная</w:t>
      </w:r>
      <w:proofErr w:type="gramEnd"/>
      <w:r w:rsidR="00A25C2B" w:rsidRPr="00A40398">
        <w:rPr>
          <w:rFonts w:ascii="Arial" w:hAnsi="Arial" w:cs="Arial"/>
          <w:b/>
          <w:szCs w:val="24"/>
        </w:rPr>
        <w:t xml:space="preserve"> пирамида Белозерского сельсовета</w:t>
      </w:r>
      <w:r w:rsidR="00003CED" w:rsidRPr="00A40398">
        <w:rPr>
          <w:rFonts w:ascii="Arial" w:hAnsi="Arial" w:cs="Arial"/>
          <w:b/>
          <w:szCs w:val="24"/>
        </w:rPr>
        <w:t xml:space="preserve"> </w:t>
      </w:r>
    </w:p>
    <w:p w14:paraId="766DC0EB" w14:textId="13FF5AC9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b/>
          <w:szCs w:val="24"/>
        </w:rPr>
        <w:t xml:space="preserve">Структура населения по </w:t>
      </w:r>
      <w:r w:rsidR="00003CED" w:rsidRPr="00A40398">
        <w:rPr>
          <w:rFonts w:ascii="Arial" w:hAnsi="Arial" w:cs="Arial"/>
          <w:b/>
          <w:szCs w:val="24"/>
        </w:rPr>
        <w:t>половозрастному</w:t>
      </w:r>
      <w:r w:rsidRPr="00A40398">
        <w:rPr>
          <w:rFonts w:ascii="Arial" w:hAnsi="Arial" w:cs="Arial"/>
          <w:b/>
          <w:szCs w:val="24"/>
        </w:rPr>
        <w:t xml:space="preserve"> составу</w:t>
      </w:r>
      <w:r w:rsidR="00003CED" w:rsidRPr="00A40398">
        <w:rPr>
          <w:rFonts w:ascii="Arial" w:hAnsi="Arial" w:cs="Arial"/>
          <w:b/>
          <w:szCs w:val="24"/>
        </w:rPr>
        <w:t xml:space="preserve"> </w:t>
      </w:r>
      <w:r w:rsidRPr="00A40398">
        <w:rPr>
          <w:rFonts w:ascii="Arial" w:hAnsi="Arial" w:cs="Arial"/>
          <w:b/>
          <w:szCs w:val="24"/>
        </w:rPr>
        <w:t>о</w:t>
      </w:r>
      <w:r w:rsidR="00003CED" w:rsidRPr="00A40398">
        <w:rPr>
          <w:rFonts w:ascii="Arial" w:hAnsi="Arial" w:cs="Arial"/>
          <w:b/>
          <w:szCs w:val="24"/>
        </w:rPr>
        <w:t xml:space="preserve">пределена на </w:t>
      </w:r>
      <w:r w:rsidR="008807E7">
        <w:rPr>
          <w:rFonts w:ascii="Arial" w:hAnsi="Arial" w:cs="Arial"/>
          <w:b/>
          <w:szCs w:val="24"/>
        </w:rPr>
        <w:t xml:space="preserve">   </w:t>
      </w:r>
      <w:r w:rsidR="00003CED" w:rsidRPr="00A40398">
        <w:rPr>
          <w:rFonts w:ascii="Arial" w:hAnsi="Arial" w:cs="Arial"/>
          <w:b/>
          <w:szCs w:val="24"/>
        </w:rPr>
        <w:t>основании данных генерального плана</w:t>
      </w:r>
      <w:r w:rsidRPr="00A40398">
        <w:rPr>
          <w:rFonts w:ascii="Arial" w:hAnsi="Arial" w:cs="Arial"/>
          <w:b/>
          <w:szCs w:val="24"/>
        </w:rPr>
        <w:t>.</w:t>
      </w:r>
      <w:r w:rsidRPr="00A40398">
        <w:rPr>
          <w:rFonts w:ascii="Arial" w:hAnsi="Arial" w:cs="Arial"/>
          <w:szCs w:val="24"/>
        </w:rPr>
        <w:t xml:space="preserve"> В структуре населения удельный вес трудоспособного населения составляет 54,4% от численности населения сельского поселения, дети дошкольного и школьного возраста — 20,3%, нетрудоспособное население — 25,3%.</w:t>
      </w:r>
    </w:p>
    <w:p w14:paraId="398701E9" w14:textId="77777777" w:rsidR="00A25C2B" w:rsidRPr="00A40398" w:rsidRDefault="00A25C2B" w:rsidP="00A25C2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noProof/>
          <w:szCs w:val="24"/>
          <w:lang w:eastAsia="ru-RU"/>
        </w:rPr>
        <w:lastRenderedPageBreak/>
        <w:drawing>
          <wp:inline distT="0" distB="0" distL="0" distR="0" wp14:anchorId="43CDF2A1" wp14:editId="4EE1EB72">
            <wp:extent cx="5422900" cy="293433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0" cy="2934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4B072B" w14:textId="77777777" w:rsidR="00A25C2B" w:rsidRPr="00A40398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Рис.2</w:t>
      </w:r>
      <w:r w:rsidR="00A25C2B" w:rsidRPr="00A40398">
        <w:rPr>
          <w:rFonts w:ascii="Arial" w:hAnsi="Arial" w:cs="Arial"/>
          <w:b/>
          <w:szCs w:val="24"/>
        </w:rPr>
        <w:t>.2.2 Современный баланс численности населения Белозерского сельсовета по возрастному составу</w:t>
      </w:r>
      <w:r w:rsidR="00003CED" w:rsidRPr="00A40398">
        <w:rPr>
          <w:rFonts w:ascii="Arial" w:hAnsi="Arial" w:cs="Arial"/>
          <w:b/>
          <w:szCs w:val="24"/>
        </w:rPr>
        <w:t xml:space="preserve"> </w:t>
      </w:r>
    </w:p>
    <w:p w14:paraId="71C6C438" w14:textId="77777777" w:rsidR="00C135D9" w:rsidRPr="00A40398" w:rsidRDefault="00DC1D61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2</w:t>
      </w:r>
      <w:r w:rsidR="00A25C2B" w:rsidRPr="00A40398">
        <w:rPr>
          <w:rFonts w:ascii="Arial" w:hAnsi="Arial" w:cs="Arial"/>
          <w:b/>
          <w:szCs w:val="24"/>
        </w:rPr>
        <w:t>.2.3 - Распределение трудовых ресурсов</w:t>
      </w:r>
    </w:p>
    <w:p w14:paraId="58C57CC8" w14:textId="77777777" w:rsidR="00A25C2B" w:rsidRPr="00A40398" w:rsidRDefault="00A25C2B" w:rsidP="00DC1D61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 xml:space="preserve"> Белозерского сельсовета 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32"/>
        <w:gridCol w:w="1327"/>
        <w:gridCol w:w="614"/>
        <w:gridCol w:w="1297"/>
        <w:gridCol w:w="767"/>
        <w:gridCol w:w="1307"/>
        <w:gridCol w:w="614"/>
        <w:gridCol w:w="1289"/>
        <w:gridCol w:w="502"/>
      </w:tblGrid>
      <w:tr w:rsidR="003A46CF" w:rsidRPr="00A40398" w14:paraId="664BA9C9" w14:textId="77777777" w:rsidTr="00D466DF">
        <w:trPr>
          <w:trHeight w:val="23"/>
          <w:jc w:val="center"/>
        </w:trPr>
        <w:tc>
          <w:tcPr>
            <w:tcW w:w="1632" w:type="dxa"/>
            <w:vMerge w:val="restart"/>
            <w:shd w:val="clear" w:color="auto" w:fill="auto"/>
          </w:tcPr>
          <w:p w14:paraId="199F294E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Виды экономической деятельности</w:t>
            </w:r>
          </w:p>
        </w:tc>
        <w:tc>
          <w:tcPr>
            <w:tcW w:w="1941" w:type="dxa"/>
            <w:gridSpan w:val="2"/>
            <w:shd w:val="clear" w:color="auto" w:fill="auto"/>
          </w:tcPr>
          <w:p w14:paraId="0C6F1073" w14:textId="77777777" w:rsidR="007857BD" w:rsidRPr="00A40398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</w:t>
            </w:r>
            <w:r w:rsidR="005465B2" w:rsidRPr="00A40398">
              <w:rPr>
                <w:rFonts w:ascii="Arial" w:hAnsi="Arial" w:cs="Arial"/>
                <w:szCs w:val="20"/>
              </w:rPr>
              <w:t>13</w:t>
            </w:r>
            <w:r w:rsidRPr="00A40398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2064" w:type="dxa"/>
            <w:gridSpan w:val="2"/>
            <w:shd w:val="clear" w:color="auto" w:fill="auto"/>
          </w:tcPr>
          <w:p w14:paraId="2DDDCC15" w14:textId="77777777" w:rsidR="007857BD" w:rsidRPr="00A40398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</w:t>
            </w:r>
            <w:r w:rsidR="005465B2" w:rsidRPr="00A40398">
              <w:rPr>
                <w:rFonts w:ascii="Arial" w:hAnsi="Arial" w:cs="Arial"/>
                <w:szCs w:val="20"/>
              </w:rPr>
              <w:t>14</w:t>
            </w:r>
            <w:r w:rsidRPr="00A40398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1921" w:type="dxa"/>
            <w:gridSpan w:val="2"/>
            <w:shd w:val="clear" w:color="auto" w:fill="auto"/>
          </w:tcPr>
          <w:p w14:paraId="73F85AB3" w14:textId="77777777" w:rsidR="007857BD" w:rsidRPr="00A40398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</w:t>
            </w:r>
            <w:r w:rsidR="005465B2" w:rsidRPr="00A40398">
              <w:rPr>
                <w:rFonts w:ascii="Arial" w:hAnsi="Arial" w:cs="Arial"/>
                <w:szCs w:val="20"/>
              </w:rPr>
              <w:t>15</w:t>
            </w:r>
            <w:r w:rsidRPr="00A40398">
              <w:rPr>
                <w:rFonts w:ascii="Arial" w:hAnsi="Arial" w:cs="Arial"/>
                <w:szCs w:val="20"/>
              </w:rPr>
              <w:t xml:space="preserve"> год</w:t>
            </w:r>
          </w:p>
        </w:tc>
        <w:tc>
          <w:tcPr>
            <w:tcW w:w="1791" w:type="dxa"/>
            <w:gridSpan w:val="2"/>
            <w:shd w:val="clear" w:color="auto" w:fill="auto"/>
          </w:tcPr>
          <w:p w14:paraId="7718CC6B" w14:textId="77777777" w:rsidR="007857BD" w:rsidRPr="00A40398" w:rsidRDefault="007857BD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20</w:t>
            </w:r>
            <w:r w:rsidR="005465B2" w:rsidRPr="00A40398">
              <w:rPr>
                <w:rFonts w:ascii="Arial" w:hAnsi="Arial" w:cs="Arial"/>
                <w:szCs w:val="20"/>
              </w:rPr>
              <w:t>16</w:t>
            </w:r>
            <w:r w:rsidRPr="00A40398">
              <w:rPr>
                <w:rFonts w:ascii="Arial" w:hAnsi="Arial" w:cs="Arial"/>
                <w:szCs w:val="20"/>
              </w:rPr>
              <w:t xml:space="preserve"> год</w:t>
            </w:r>
          </w:p>
        </w:tc>
      </w:tr>
      <w:tr w:rsidR="003A46CF" w:rsidRPr="00A40398" w14:paraId="62905AEF" w14:textId="77777777" w:rsidTr="00D466DF">
        <w:trPr>
          <w:trHeight w:val="23"/>
          <w:jc w:val="center"/>
        </w:trPr>
        <w:tc>
          <w:tcPr>
            <w:tcW w:w="1632" w:type="dxa"/>
            <w:vMerge/>
            <w:shd w:val="clear" w:color="auto" w:fill="auto"/>
          </w:tcPr>
          <w:p w14:paraId="2D975589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 w14:paraId="6E8CA9F0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человек</w:t>
            </w:r>
          </w:p>
        </w:tc>
        <w:tc>
          <w:tcPr>
            <w:tcW w:w="614" w:type="dxa"/>
            <w:shd w:val="clear" w:color="auto" w:fill="auto"/>
          </w:tcPr>
          <w:p w14:paraId="256F192C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1297" w:type="dxa"/>
            <w:shd w:val="clear" w:color="auto" w:fill="auto"/>
          </w:tcPr>
          <w:p w14:paraId="4EDD4372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человек</w:t>
            </w:r>
          </w:p>
        </w:tc>
        <w:tc>
          <w:tcPr>
            <w:tcW w:w="767" w:type="dxa"/>
            <w:shd w:val="clear" w:color="auto" w:fill="auto"/>
          </w:tcPr>
          <w:p w14:paraId="2D59CC8A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человек</w:t>
            </w:r>
          </w:p>
        </w:tc>
        <w:tc>
          <w:tcPr>
            <w:tcW w:w="1307" w:type="dxa"/>
            <w:shd w:val="clear" w:color="auto" w:fill="auto"/>
          </w:tcPr>
          <w:p w14:paraId="25ED4033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человек</w:t>
            </w:r>
          </w:p>
        </w:tc>
        <w:tc>
          <w:tcPr>
            <w:tcW w:w="614" w:type="dxa"/>
            <w:shd w:val="clear" w:color="auto" w:fill="auto"/>
          </w:tcPr>
          <w:p w14:paraId="565E35B1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%</w:t>
            </w:r>
          </w:p>
        </w:tc>
        <w:tc>
          <w:tcPr>
            <w:tcW w:w="1289" w:type="dxa"/>
            <w:shd w:val="clear" w:color="auto" w:fill="auto"/>
          </w:tcPr>
          <w:p w14:paraId="1C83695F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Численность человек</w:t>
            </w:r>
          </w:p>
        </w:tc>
        <w:tc>
          <w:tcPr>
            <w:tcW w:w="502" w:type="dxa"/>
            <w:shd w:val="clear" w:color="auto" w:fill="auto"/>
          </w:tcPr>
          <w:p w14:paraId="2AA2E3F8" w14:textId="77777777" w:rsidR="007857BD" w:rsidRPr="00A40398" w:rsidRDefault="007857BD" w:rsidP="007857BD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%</w:t>
            </w:r>
          </w:p>
        </w:tc>
      </w:tr>
      <w:tr w:rsidR="003A46CF" w:rsidRPr="00A40398" w14:paraId="402398B0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6592EF91" w14:textId="77777777" w:rsidR="005465B2" w:rsidRPr="00A40398" w:rsidRDefault="00FE045E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Население сель</w:t>
            </w:r>
            <w:r w:rsidR="005465B2" w:rsidRPr="00A40398">
              <w:rPr>
                <w:rFonts w:ascii="Arial" w:hAnsi="Arial" w:cs="Arial"/>
                <w:szCs w:val="20"/>
              </w:rPr>
              <w:t>совета, чел.</w:t>
            </w:r>
          </w:p>
        </w:tc>
        <w:tc>
          <w:tcPr>
            <w:tcW w:w="1327" w:type="dxa"/>
            <w:shd w:val="clear" w:color="auto" w:fill="auto"/>
          </w:tcPr>
          <w:p w14:paraId="2684FE9F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614" w:type="dxa"/>
            <w:shd w:val="clear" w:color="auto" w:fill="auto"/>
          </w:tcPr>
          <w:p w14:paraId="6C258FDE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50940E3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6100</w:t>
            </w:r>
          </w:p>
        </w:tc>
        <w:tc>
          <w:tcPr>
            <w:tcW w:w="767" w:type="dxa"/>
            <w:shd w:val="clear" w:color="auto" w:fill="auto"/>
          </w:tcPr>
          <w:p w14:paraId="547D8576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307" w:type="dxa"/>
            <w:shd w:val="clear" w:color="auto" w:fill="auto"/>
          </w:tcPr>
          <w:p w14:paraId="546FB887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6030</w:t>
            </w:r>
          </w:p>
        </w:tc>
        <w:tc>
          <w:tcPr>
            <w:tcW w:w="614" w:type="dxa"/>
            <w:shd w:val="clear" w:color="auto" w:fill="auto"/>
          </w:tcPr>
          <w:p w14:paraId="66E4C139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89" w:type="dxa"/>
            <w:shd w:val="clear" w:color="auto" w:fill="auto"/>
          </w:tcPr>
          <w:p w14:paraId="139577B7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6361</w:t>
            </w:r>
          </w:p>
        </w:tc>
        <w:tc>
          <w:tcPr>
            <w:tcW w:w="502" w:type="dxa"/>
            <w:shd w:val="clear" w:color="auto" w:fill="auto"/>
          </w:tcPr>
          <w:p w14:paraId="4199FD27" w14:textId="77777777" w:rsidR="005465B2" w:rsidRPr="00A40398" w:rsidRDefault="005465B2" w:rsidP="005465B2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-</w:t>
            </w:r>
          </w:p>
        </w:tc>
      </w:tr>
      <w:tr w:rsidR="003A46CF" w:rsidRPr="00A40398" w14:paraId="1C1011D6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08498575" w14:textId="77777777" w:rsidR="007857BD" w:rsidRPr="00A40398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Экономически активное население</w:t>
            </w:r>
          </w:p>
        </w:tc>
        <w:tc>
          <w:tcPr>
            <w:tcW w:w="1327" w:type="dxa"/>
            <w:shd w:val="clear" w:color="auto" w:fill="auto"/>
          </w:tcPr>
          <w:p w14:paraId="373CE7C5" w14:textId="77777777" w:rsidR="007857BD" w:rsidRPr="00A40398" w:rsidRDefault="005465B2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3004</w:t>
            </w:r>
          </w:p>
        </w:tc>
        <w:tc>
          <w:tcPr>
            <w:tcW w:w="614" w:type="dxa"/>
            <w:shd w:val="clear" w:color="auto" w:fill="auto"/>
          </w:tcPr>
          <w:p w14:paraId="68E83CB7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297" w:type="dxa"/>
            <w:shd w:val="clear" w:color="auto" w:fill="auto"/>
          </w:tcPr>
          <w:p w14:paraId="647446BC" w14:textId="77777777" w:rsidR="007857BD" w:rsidRPr="00A40398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3014</w:t>
            </w:r>
          </w:p>
        </w:tc>
        <w:tc>
          <w:tcPr>
            <w:tcW w:w="767" w:type="dxa"/>
            <w:shd w:val="clear" w:color="auto" w:fill="auto"/>
          </w:tcPr>
          <w:p w14:paraId="16FF3983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307" w:type="dxa"/>
            <w:shd w:val="clear" w:color="auto" w:fill="auto"/>
          </w:tcPr>
          <w:p w14:paraId="77079E3D" w14:textId="77777777" w:rsidR="007857BD" w:rsidRPr="00A40398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3016</w:t>
            </w:r>
          </w:p>
        </w:tc>
        <w:tc>
          <w:tcPr>
            <w:tcW w:w="614" w:type="dxa"/>
            <w:shd w:val="clear" w:color="auto" w:fill="auto"/>
          </w:tcPr>
          <w:p w14:paraId="3619F27C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50</w:t>
            </w:r>
          </w:p>
        </w:tc>
        <w:tc>
          <w:tcPr>
            <w:tcW w:w="1289" w:type="dxa"/>
            <w:shd w:val="clear" w:color="auto" w:fill="auto"/>
          </w:tcPr>
          <w:p w14:paraId="779042BE" w14:textId="77777777" w:rsidR="007857BD" w:rsidRPr="00A40398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3126</w:t>
            </w:r>
          </w:p>
        </w:tc>
        <w:tc>
          <w:tcPr>
            <w:tcW w:w="502" w:type="dxa"/>
            <w:shd w:val="clear" w:color="auto" w:fill="auto"/>
          </w:tcPr>
          <w:p w14:paraId="1F0AFE56" w14:textId="77777777" w:rsidR="007857BD" w:rsidRPr="00A40398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49</w:t>
            </w:r>
          </w:p>
        </w:tc>
      </w:tr>
      <w:tr w:rsidR="003A46CF" w:rsidRPr="00A40398" w14:paraId="30710817" w14:textId="77777777" w:rsidTr="00D466DF">
        <w:trPr>
          <w:trHeight w:val="23"/>
          <w:jc w:val="center"/>
        </w:trPr>
        <w:tc>
          <w:tcPr>
            <w:tcW w:w="1632" w:type="dxa"/>
            <w:shd w:val="clear" w:color="auto" w:fill="auto"/>
          </w:tcPr>
          <w:p w14:paraId="77DAFE89" w14:textId="77777777" w:rsidR="007857BD" w:rsidRPr="00A40398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 xml:space="preserve">Занятые в </w:t>
            </w:r>
            <w:proofErr w:type="gramStart"/>
            <w:r w:rsidRPr="00A40398">
              <w:rPr>
                <w:rFonts w:ascii="Arial" w:hAnsi="Arial" w:cs="Arial"/>
                <w:szCs w:val="20"/>
              </w:rPr>
              <w:t xml:space="preserve">экономике </w:t>
            </w:r>
            <w:r w:rsidR="007857BD" w:rsidRPr="00A40398">
              <w:rPr>
                <w:rFonts w:ascii="Arial" w:hAnsi="Arial" w:cs="Arial"/>
                <w:szCs w:val="20"/>
              </w:rPr>
              <w:t>,</w:t>
            </w:r>
            <w:proofErr w:type="gramEnd"/>
            <w:r w:rsidR="007857BD" w:rsidRPr="00A40398">
              <w:rPr>
                <w:rFonts w:ascii="Arial" w:hAnsi="Arial" w:cs="Arial"/>
                <w:szCs w:val="20"/>
              </w:rPr>
              <w:t xml:space="preserve"> всего</w:t>
            </w:r>
          </w:p>
        </w:tc>
        <w:tc>
          <w:tcPr>
            <w:tcW w:w="1327" w:type="dxa"/>
            <w:shd w:val="clear" w:color="auto" w:fill="auto"/>
          </w:tcPr>
          <w:p w14:paraId="491126DA" w14:textId="77777777" w:rsidR="007857BD" w:rsidRPr="00A40398" w:rsidRDefault="005465B2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2935</w:t>
            </w:r>
          </w:p>
        </w:tc>
        <w:tc>
          <w:tcPr>
            <w:tcW w:w="614" w:type="dxa"/>
            <w:shd w:val="clear" w:color="auto" w:fill="auto"/>
          </w:tcPr>
          <w:p w14:paraId="430B4D16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48</w:t>
            </w:r>
          </w:p>
        </w:tc>
        <w:tc>
          <w:tcPr>
            <w:tcW w:w="1297" w:type="dxa"/>
            <w:shd w:val="clear" w:color="auto" w:fill="auto"/>
          </w:tcPr>
          <w:p w14:paraId="04907D0F" w14:textId="77777777" w:rsidR="007857BD" w:rsidRPr="00A40398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2935</w:t>
            </w:r>
          </w:p>
        </w:tc>
        <w:tc>
          <w:tcPr>
            <w:tcW w:w="767" w:type="dxa"/>
            <w:shd w:val="clear" w:color="auto" w:fill="auto"/>
          </w:tcPr>
          <w:p w14:paraId="0AE3E9DF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48</w:t>
            </w:r>
          </w:p>
        </w:tc>
        <w:tc>
          <w:tcPr>
            <w:tcW w:w="1307" w:type="dxa"/>
            <w:shd w:val="clear" w:color="auto" w:fill="auto"/>
          </w:tcPr>
          <w:p w14:paraId="0ADD6B6C" w14:textId="77777777" w:rsidR="007857BD" w:rsidRPr="00A40398" w:rsidRDefault="00FE045E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2945</w:t>
            </w:r>
          </w:p>
        </w:tc>
        <w:tc>
          <w:tcPr>
            <w:tcW w:w="614" w:type="dxa"/>
            <w:shd w:val="clear" w:color="auto" w:fill="auto"/>
          </w:tcPr>
          <w:p w14:paraId="3167AAD4" w14:textId="77777777" w:rsidR="007857BD" w:rsidRPr="00A40398" w:rsidRDefault="00C135D9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49</w:t>
            </w:r>
          </w:p>
        </w:tc>
        <w:tc>
          <w:tcPr>
            <w:tcW w:w="1289" w:type="dxa"/>
            <w:shd w:val="clear" w:color="auto" w:fill="auto"/>
          </w:tcPr>
          <w:p w14:paraId="61C48CB9" w14:textId="77777777" w:rsidR="007857BD" w:rsidRPr="00A40398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3078</w:t>
            </w:r>
          </w:p>
        </w:tc>
        <w:tc>
          <w:tcPr>
            <w:tcW w:w="502" w:type="dxa"/>
            <w:shd w:val="clear" w:color="auto" w:fill="auto"/>
          </w:tcPr>
          <w:p w14:paraId="71E87B1D" w14:textId="77777777" w:rsidR="007857BD" w:rsidRPr="00A40398" w:rsidRDefault="007857BD" w:rsidP="00A25C2B">
            <w:pPr>
              <w:pStyle w:val="6"/>
              <w:rPr>
                <w:rFonts w:ascii="Arial" w:hAnsi="Arial" w:cs="Arial"/>
                <w:szCs w:val="20"/>
              </w:rPr>
            </w:pPr>
            <w:r w:rsidRPr="00A40398">
              <w:rPr>
                <w:rFonts w:ascii="Arial" w:hAnsi="Arial" w:cs="Arial"/>
                <w:szCs w:val="20"/>
              </w:rPr>
              <w:t>48</w:t>
            </w:r>
          </w:p>
        </w:tc>
      </w:tr>
    </w:tbl>
    <w:p w14:paraId="16C84ED6" w14:textId="2BC56C3C" w:rsidR="000872D1" w:rsidRPr="00A40398" w:rsidRDefault="00331E83" w:rsidP="002D1B7E">
      <w:pPr>
        <w:pStyle w:val="31"/>
      </w:pPr>
      <w:bookmarkStart w:id="5" w:name="_Toc487569592"/>
      <w:r>
        <w:t xml:space="preserve">2.3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функционирования и показатели работы транспортной инф</w:t>
      </w:r>
      <w:r w:rsidR="00E41FB3" w:rsidRPr="00A40398">
        <w:t>раструктуры по видам транспорта</w:t>
      </w:r>
      <w:bookmarkEnd w:id="5"/>
    </w:p>
    <w:p w14:paraId="36ED47EB" w14:textId="77777777" w:rsidR="00DC6F6E" w:rsidRPr="00A40398" w:rsidRDefault="00DC6F6E" w:rsidP="00DC6F6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Основными задачами по обеспечению качественного транспортного обслуживания жителей поселения и транзитного транспорта путем совершенствования внутренних и внешних транспортных связей являются:</w:t>
      </w:r>
    </w:p>
    <w:p w14:paraId="3701FD61" w14:textId="2C612532" w:rsidR="00DC6F6E" w:rsidRPr="00A40398" w:rsidRDefault="00DC6F6E" w:rsidP="00DC6F6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приведение в нормативное транспортно-эксплуатационное состояние </w:t>
      </w:r>
      <w:r w:rsidR="004F2612">
        <w:rPr>
          <w:rFonts w:ascii="Arial" w:hAnsi="Arial" w:cs="Arial"/>
          <w:szCs w:val="24"/>
        </w:rPr>
        <w:t xml:space="preserve">   </w:t>
      </w:r>
      <w:r w:rsidRPr="00A40398">
        <w:rPr>
          <w:rFonts w:ascii="Arial" w:hAnsi="Arial" w:cs="Arial"/>
          <w:szCs w:val="24"/>
        </w:rPr>
        <w:t>автодорог, техническое состояние которых таково, что дальнейшая их эксплуатация приведет к потере их как объекта недвижимого имущества, либо полному разрушению дорожного покрытия.</w:t>
      </w:r>
    </w:p>
    <w:p w14:paraId="28207DC5" w14:textId="77777777" w:rsidR="00DC6F6E" w:rsidRPr="00A40398" w:rsidRDefault="00DC6F6E" w:rsidP="00DC6F6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>- реконструкция и строительство улично-дорожной сети;</w:t>
      </w:r>
    </w:p>
    <w:p w14:paraId="364A283B" w14:textId="77777777" w:rsidR="00DC6F6E" w:rsidRPr="00A40398" w:rsidRDefault="00DC6F6E" w:rsidP="00DC6F6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повышение качества обслуживания транзитного транспорта за счет строительство новых объектов придорожного сервиса.</w:t>
      </w:r>
    </w:p>
    <w:p w14:paraId="53F41257" w14:textId="25DCC8C8" w:rsidR="00707DD8" w:rsidRPr="00A40398" w:rsidRDefault="00DC6F6E" w:rsidP="00DC6F6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 границах населённых пунктов Белозерского сельсовета нет крупных предприятий, поэтому система транспортных связей ориентирована на равномерное обслуживание территории поселения в целом и каждого из населенных </w:t>
      </w:r>
      <w:r w:rsidR="004F2612">
        <w:rPr>
          <w:rFonts w:ascii="Arial" w:hAnsi="Arial" w:cs="Arial"/>
          <w:szCs w:val="24"/>
        </w:rPr>
        <w:t xml:space="preserve">   </w:t>
      </w:r>
      <w:r w:rsidRPr="00A40398">
        <w:rPr>
          <w:rFonts w:ascii="Arial" w:hAnsi="Arial" w:cs="Arial"/>
          <w:szCs w:val="24"/>
        </w:rPr>
        <w:t>пунктов.</w:t>
      </w:r>
    </w:p>
    <w:p w14:paraId="44C6088C" w14:textId="4FD6065F" w:rsidR="000872D1" w:rsidRPr="00A40398" w:rsidRDefault="00331E83" w:rsidP="002D1B7E">
      <w:pPr>
        <w:pStyle w:val="31"/>
      </w:pPr>
      <w:bookmarkStart w:id="6" w:name="_Toc487569593"/>
      <w:r>
        <w:t xml:space="preserve">2.4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сети дорог поселения, городского округа, параметры дорожного движения (скорость, плотность, состав и интенсивность движения потоков транспортных средств, коэффициент загрузки дорог движением и иные показатели, характеризующие состояние дорожного движения, экологическ</w:t>
      </w:r>
      <w:r w:rsidR="00E41FB3" w:rsidRPr="00A40398">
        <w:t>ая</w:t>
      </w:r>
      <w:r w:rsidR="000872D1" w:rsidRPr="00A40398">
        <w:t xml:space="preserve"> нагрузк</w:t>
      </w:r>
      <w:r w:rsidR="00E41FB3" w:rsidRPr="00A40398">
        <w:t>а</w:t>
      </w:r>
      <w:r w:rsidR="000872D1" w:rsidRPr="00A40398">
        <w:t xml:space="preserve"> на окружающую среду от автомобильного транспорта и экономические потери), оценк</w:t>
      </w:r>
      <w:r w:rsidR="00E41FB3" w:rsidRPr="00A40398">
        <w:t>а качества содержания дорог</w:t>
      </w:r>
      <w:bookmarkEnd w:id="6"/>
    </w:p>
    <w:p w14:paraId="05A1345A" w14:textId="14D9FE3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Автомобильные дороги общего пользования связывают административный центр Белозерского сельсовета со всеми населёнными пунктами сельсовета, </w:t>
      </w:r>
      <w:r w:rsidR="004F2612">
        <w:rPr>
          <w:rFonts w:ascii="Arial" w:hAnsi="Arial" w:cs="Arial"/>
          <w:szCs w:val="24"/>
        </w:rPr>
        <w:t xml:space="preserve">  </w:t>
      </w:r>
      <w:r w:rsidRPr="00A40398">
        <w:rPr>
          <w:rFonts w:ascii="Arial" w:hAnsi="Arial" w:cs="Arial"/>
          <w:szCs w:val="24"/>
        </w:rPr>
        <w:t>Белозерского района, а также сопредельными районами Курганской области.</w:t>
      </w:r>
    </w:p>
    <w:p w14:paraId="03BC3BE5" w14:textId="7777777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Протяжённость автомобильных дорог на территории сельсовета – 85,564 км, в том числе регионального и межмуниципального значения - 20 км. Через Белозерский сельсовет проходит федеральная автомобильная дорога «Подъезд к г.</w:t>
      </w:r>
      <w:r w:rsidR="00D466D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Тюмень от магистрали М-51 «Байкал» III категории (сан-зона 200 метров)» - 12 км.</w:t>
      </w:r>
    </w:p>
    <w:p w14:paraId="11CE2453" w14:textId="7777777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Конфигурация сети автомобильных дорог имеет линейную структуру.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Все населенные пункты с постоянно проживающим населением имеют круглогодичные связи с административным центром, что особенно важно в вопросе развития сельских населенных пунктов.</w:t>
      </w:r>
    </w:p>
    <w:p w14:paraId="452F70C6" w14:textId="7777777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Внутренние транспортные связи осуществляются по сети автомобильных дорог регионального или межмуниципального значения.</w:t>
      </w:r>
    </w:p>
    <w:p w14:paraId="258A4F39" w14:textId="7777777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Улично-дорожная сеть представляет собой сложившуюся сеть улиц и проездов, обеспечивающих внешние и внутренние связи на территории населённых пунктов на территории сельсовета с производственными объектами, с кварталами жилых домов, с общественной зоной.</w:t>
      </w:r>
    </w:p>
    <w:p w14:paraId="1A48545E" w14:textId="77777777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Главные улицы населенных пунктов обслуживают жилые территории, создавая нормативное обеспечение связи жилых территорий с центром населенных пунктов. Ширина проезжей части главной и поселковой улицы - 7 метров.</w:t>
      </w:r>
    </w:p>
    <w:p w14:paraId="325E5D8C" w14:textId="7A435C94" w:rsidR="00E05D6C" w:rsidRPr="00A40398" w:rsidRDefault="00E05D6C" w:rsidP="00E05D6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Общее протяжение сети улиц в населённых пунктах сельсовета составит 53,564 км, в том числе с твёрдым покрытием 22,853 км. По основным направлени</w:t>
      </w:r>
      <w:r w:rsidRPr="00A40398">
        <w:rPr>
          <w:rFonts w:ascii="Arial" w:hAnsi="Arial" w:cs="Arial"/>
          <w:szCs w:val="24"/>
        </w:rPr>
        <w:lastRenderedPageBreak/>
        <w:t xml:space="preserve">ям предусмотрено движение легкового и общественного видов транспорта – </w:t>
      </w:r>
      <w:r w:rsidR="004F2612">
        <w:rPr>
          <w:rFonts w:ascii="Arial" w:hAnsi="Arial" w:cs="Arial"/>
          <w:szCs w:val="24"/>
        </w:rPr>
        <w:t xml:space="preserve">     </w:t>
      </w:r>
      <w:r w:rsidRPr="00A40398">
        <w:rPr>
          <w:rFonts w:ascii="Arial" w:hAnsi="Arial" w:cs="Arial"/>
          <w:szCs w:val="24"/>
        </w:rPr>
        <w:t xml:space="preserve">автобусов и маршрутных такси, а также грузового транспорта, связанного с </w:t>
      </w:r>
      <w:r w:rsidR="004F2612">
        <w:rPr>
          <w:rFonts w:ascii="Arial" w:hAnsi="Arial" w:cs="Arial"/>
          <w:szCs w:val="24"/>
        </w:rPr>
        <w:t xml:space="preserve">      </w:t>
      </w:r>
      <w:r w:rsidRPr="00A40398">
        <w:rPr>
          <w:rFonts w:ascii="Arial" w:hAnsi="Arial" w:cs="Arial"/>
          <w:szCs w:val="24"/>
        </w:rPr>
        <w:t>обслуживанием села.</w:t>
      </w:r>
    </w:p>
    <w:p w14:paraId="5B08BA95" w14:textId="77777777" w:rsidR="00B85929" w:rsidRPr="00A40398" w:rsidRDefault="00B85929" w:rsidP="00B85929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Хранение индивидуального автотранспорта осуществляется на территории приусадебных участков и дворовых территорий. Ремонт и обслуживание транспорта производится на территории промышленной и коммунально-складской зоны административного центра сельсовета - села Белозерское.</w:t>
      </w:r>
    </w:p>
    <w:p w14:paraId="5A46D57A" w14:textId="60BF5CC7" w:rsidR="000872D1" w:rsidRPr="00A40398" w:rsidRDefault="00331E83" w:rsidP="002D1B7E">
      <w:pPr>
        <w:pStyle w:val="31"/>
      </w:pPr>
      <w:bookmarkStart w:id="7" w:name="_Toc487569594"/>
      <w:r>
        <w:t xml:space="preserve">2.5 </w:t>
      </w:r>
      <w:r w:rsidR="00E41FB3" w:rsidRPr="00A40398">
        <w:t>А</w:t>
      </w:r>
      <w:r w:rsidR="000872D1" w:rsidRPr="00A40398">
        <w:t>нализ состава парка транспортных средств и уровня автомобилизации в поселении, городском округе, обеспеченность па</w:t>
      </w:r>
      <w:r w:rsidR="00E41FB3" w:rsidRPr="00A40398">
        <w:t>рковками (парковочными местами)</w:t>
      </w:r>
      <w:bookmarkEnd w:id="7"/>
    </w:p>
    <w:p w14:paraId="765A6DC3" w14:textId="77777777" w:rsidR="00E05D6C" w:rsidRPr="00A40398" w:rsidRDefault="00E05D6C" w:rsidP="00E05D6C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2.5.1 - Информация по количеству транспортных средств (легковых, грузовых) по годам, за последние пять лет.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316"/>
        <w:gridCol w:w="1034"/>
        <w:gridCol w:w="1078"/>
        <w:gridCol w:w="1006"/>
        <w:gridCol w:w="1103"/>
        <w:gridCol w:w="1103"/>
      </w:tblGrid>
      <w:tr w:rsidR="003A46CF" w:rsidRPr="00A40398" w14:paraId="05A46D39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40FAD26F" w14:textId="0543859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№</w:t>
            </w:r>
            <w:r w:rsidR="004F2612">
              <w:rPr>
                <w:rFonts w:ascii="Arial" w:hAnsi="Arial" w:cs="Arial"/>
                <w:bCs/>
                <w:sz w:val="24"/>
              </w:rPr>
              <w:t xml:space="preserve"> п/п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37DE09EF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Показатели</w:t>
            </w:r>
          </w:p>
        </w:tc>
        <w:tc>
          <w:tcPr>
            <w:tcW w:w="1034" w:type="dxa"/>
            <w:shd w:val="clear" w:color="auto" w:fill="auto"/>
            <w:vAlign w:val="center"/>
            <w:hideMark/>
          </w:tcPr>
          <w:p w14:paraId="36522E4C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2011 год</w:t>
            </w:r>
          </w:p>
        </w:tc>
        <w:tc>
          <w:tcPr>
            <w:tcW w:w="1078" w:type="dxa"/>
            <w:shd w:val="clear" w:color="auto" w:fill="auto"/>
            <w:vAlign w:val="center"/>
            <w:hideMark/>
          </w:tcPr>
          <w:p w14:paraId="6FD34DB6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2012 год</w:t>
            </w:r>
          </w:p>
        </w:tc>
        <w:tc>
          <w:tcPr>
            <w:tcW w:w="1006" w:type="dxa"/>
            <w:shd w:val="clear" w:color="auto" w:fill="auto"/>
            <w:vAlign w:val="center"/>
            <w:hideMark/>
          </w:tcPr>
          <w:p w14:paraId="5ECDF2F2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2013 год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14:paraId="7D786B08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2014 год</w:t>
            </w:r>
          </w:p>
        </w:tc>
        <w:tc>
          <w:tcPr>
            <w:tcW w:w="1103" w:type="dxa"/>
            <w:shd w:val="clear" w:color="auto" w:fill="auto"/>
            <w:vAlign w:val="center"/>
            <w:hideMark/>
          </w:tcPr>
          <w:p w14:paraId="7A31DBE0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bCs/>
                <w:sz w:val="24"/>
              </w:rPr>
            </w:pPr>
            <w:r w:rsidRPr="00A40398">
              <w:rPr>
                <w:rFonts w:ascii="Arial" w:hAnsi="Arial" w:cs="Arial"/>
                <w:bCs/>
                <w:sz w:val="24"/>
              </w:rPr>
              <w:t>2015 год</w:t>
            </w:r>
          </w:p>
        </w:tc>
      </w:tr>
      <w:tr w:rsidR="003A46CF" w:rsidRPr="00A40398" w14:paraId="48489A26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1C81C8B7" w14:textId="0A68B405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</w:t>
            </w:r>
            <w:r w:rsidR="004F2612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6379B188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Количество грузовых автомобилей у населения, ед.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679512CF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127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4A255704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123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49A01A0A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23080DB3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115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05203480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105</w:t>
            </w:r>
          </w:p>
        </w:tc>
      </w:tr>
      <w:tr w:rsidR="00E05D6C" w:rsidRPr="00A40398" w14:paraId="21ACFC99" w14:textId="77777777" w:rsidTr="000C698F">
        <w:trPr>
          <w:trHeight w:val="23"/>
          <w:jc w:val="center"/>
        </w:trPr>
        <w:tc>
          <w:tcPr>
            <w:tcW w:w="648" w:type="dxa"/>
            <w:shd w:val="clear" w:color="auto" w:fill="auto"/>
            <w:vAlign w:val="center"/>
            <w:hideMark/>
          </w:tcPr>
          <w:p w14:paraId="2AD1AE51" w14:textId="6DCEE633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2</w:t>
            </w:r>
            <w:r w:rsidR="004F2612">
              <w:rPr>
                <w:rFonts w:ascii="Arial" w:hAnsi="Arial" w:cs="Arial"/>
                <w:sz w:val="24"/>
              </w:rPr>
              <w:t>.</w:t>
            </w:r>
          </w:p>
        </w:tc>
        <w:tc>
          <w:tcPr>
            <w:tcW w:w="3316" w:type="dxa"/>
            <w:shd w:val="clear" w:color="auto" w:fill="auto"/>
            <w:vAlign w:val="center"/>
            <w:hideMark/>
          </w:tcPr>
          <w:p w14:paraId="6522C9EA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Количество легковых автомобилей у населения, ед.</w:t>
            </w:r>
          </w:p>
        </w:tc>
        <w:tc>
          <w:tcPr>
            <w:tcW w:w="1034" w:type="dxa"/>
            <w:shd w:val="clear" w:color="auto" w:fill="auto"/>
            <w:vAlign w:val="center"/>
          </w:tcPr>
          <w:p w14:paraId="51478813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1284</w:t>
            </w:r>
          </w:p>
        </w:tc>
        <w:tc>
          <w:tcPr>
            <w:tcW w:w="1078" w:type="dxa"/>
            <w:shd w:val="clear" w:color="auto" w:fill="auto"/>
            <w:vAlign w:val="center"/>
          </w:tcPr>
          <w:p w14:paraId="0F1C6A00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1275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29E147C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1270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10803465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1255</w:t>
            </w:r>
          </w:p>
        </w:tc>
        <w:tc>
          <w:tcPr>
            <w:tcW w:w="1103" w:type="dxa"/>
            <w:shd w:val="clear" w:color="auto" w:fill="auto"/>
            <w:vAlign w:val="center"/>
          </w:tcPr>
          <w:p w14:paraId="523930F6" w14:textId="77777777" w:rsidR="00E05D6C" w:rsidRPr="00A40398" w:rsidRDefault="00E05D6C" w:rsidP="007E2168">
            <w:pPr>
              <w:ind w:right="-2"/>
              <w:jc w:val="center"/>
              <w:rPr>
                <w:rFonts w:ascii="Arial" w:hAnsi="Arial" w:cs="Arial"/>
                <w:sz w:val="24"/>
              </w:rPr>
            </w:pPr>
            <w:r w:rsidRPr="00A40398">
              <w:rPr>
                <w:rFonts w:ascii="Arial" w:hAnsi="Arial" w:cs="Arial"/>
                <w:sz w:val="24"/>
              </w:rPr>
              <w:t>1262</w:t>
            </w:r>
          </w:p>
        </w:tc>
      </w:tr>
    </w:tbl>
    <w:p w14:paraId="716669E3" w14:textId="77777777" w:rsidR="00E05D6C" w:rsidRPr="00A40398" w:rsidRDefault="00E05D6C" w:rsidP="00320F5D">
      <w:pPr>
        <w:pStyle w:val="4"/>
        <w:rPr>
          <w:rFonts w:ascii="Arial" w:hAnsi="Arial" w:cs="Arial"/>
          <w:szCs w:val="24"/>
        </w:rPr>
      </w:pPr>
    </w:p>
    <w:p w14:paraId="325DB697" w14:textId="7A5CB5CC" w:rsidR="00320F5D" w:rsidRPr="00A40398" w:rsidRDefault="00E05D6C" w:rsidP="00320F5D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По показателям пятилетнего наблюдения у</w:t>
      </w:r>
      <w:r w:rsidR="00BD178F" w:rsidRPr="00A40398">
        <w:rPr>
          <w:rFonts w:ascii="Arial" w:hAnsi="Arial" w:cs="Arial"/>
          <w:szCs w:val="24"/>
        </w:rPr>
        <w:t xml:space="preserve">ровень автомобилизации в сельском поселении, </w:t>
      </w:r>
      <w:r w:rsidR="003D363A" w:rsidRPr="00A40398">
        <w:rPr>
          <w:rFonts w:ascii="Arial" w:hAnsi="Arial" w:cs="Arial"/>
          <w:szCs w:val="24"/>
        </w:rPr>
        <w:t>в</w:t>
      </w:r>
      <w:r w:rsidR="00BD178F" w:rsidRPr="00A40398">
        <w:rPr>
          <w:rFonts w:ascii="Arial" w:hAnsi="Arial" w:cs="Arial"/>
          <w:szCs w:val="24"/>
        </w:rPr>
        <w:t xml:space="preserve"> расчётный срок, </w:t>
      </w:r>
      <w:r w:rsidR="00D5503C" w:rsidRPr="00A40398">
        <w:rPr>
          <w:rFonts w:ascii="Arial" w:hAnsi="Arial" w:cs="Arial"/>
          <w:szCs w:val="24"/>
        </w:rPr>
        <w:t>не</w:t>
      </w:r>
      <w:r w:rsidR="00BD178F" w:rsidRPr="00A40398">
        <w:rPr>
          <w:rFonts w:ascii="Arial" w:hAnsi="Arial" w:cs="Arial"/>
          <w:szCs w:val="24"/>
        </w:rPr>
        <w:t xml:space="preserve"> повыситься </w:t>
      </w:r>
      <w:r w:rsidR="00D5503C" w:rsidRPr="00A40398">
        <w:rPr>
          <w:rFonts w:ascii="Arial" w:hAnsi="Arial" w:cs="Arial"/>
          <w:szCs w:val="24"/>
        </w:rPr>
        <w:t>или повысится не существенно</w:t>
      </w:r>
      <w:r w:rsidRPr="00A40398">
        <w:rPr>
          <w:rFonts w:ascii="Arial" w:hAnsi="Arial" w:cs="Arial"/>
          <w:szCs w:val="24"/>
        </w:rPr>
        <w:t xml:space="preserve">. Так же на несущественный уровень повышения автомобилизации указывает </w:t>
      </w:r>
      <w:r w:rsidR="004F2612">
        <w:rPr>
          <w:rFonts w:ascii="Arial" w:hAnsi="Arial" w:cs="Arial"/>
          <w:szCs w:val="24"/>
        </w:rPr>
        <w:t xml:space="preserve">    </w:t>
      </w:r>
      <w:r w:rsidRPr="00A40398">
        <w:rPr>
          <w:rFonts w:ascii="Arial" w:hAnsi="Arial" w:cs="Arial"/>
          <w:szCs w:val="24"/>
        </w:rPr>
        <w:t>невысокий темп роста населения.</w:t>
      </w:r>
    </w:p>
    <w:p w14:paraId="65C21E6B" w14:textId="77777777" w:rsidR="003D363A" w:rsidRPr="00A40398" w:rsidRDefault="00320F5D" w:rsidP="003D363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Специализированные парковочные и гаражные комплексы </w:t>
      </w:r>
      <w:r w:rsidR="00626B60" w:rsidRPr="00A40398">
        <w:rPr>
          <w:rFonts w:ascii="Arial" w:hAnsi="Arial" w:cs="Arial"/>
          <w:szCs w:val="24"/>
        </w:rPr>
        <w:t>в сельском поселении</w:t>
      </w:r>
      <w:r w:rsidR="003D363A" w:rsidRPr="00A40398">
        <w:rPr>
          <w:rFonts w:ascii="Arial" w:hAnsi="Arial" w:cs="Arial"/>
          <w:szCs w:val="24"/>
        </w:rPr>
        <w:t>, на данный момент,</w:t>
      </w:r>
      <w:r w:rsidR="00626B60" w:rsidRPr="00A40398">
        <w:rPr>
          <w:rFonts w:ascii="Arial" w:hAnsi="Arial" w:cs="Arial"/>
          <w:szCs w:val="24"/>
        </w:rPr>
        <w:t xml:space="preserve"> отсутствуют</w:t>
      </w:r>
      <w:r w:rsidRPr="00A40398">
        <w:rPr>
          <w:rFonts w:ascii="Arial" w:hAnsi="Arial" w:cs="Arial"/>
          <w:szCs w:val="24"/>
        </w:rPr>
        <w:t xml:space="preserve">. </w:t>
      </w:r>
      <w:r w:rsidR="00D5503C" w:rsidRPr="00A40398">
        <w:rPr>
          <w:rFonts w:ascii="Arial" w:hAnsi="Arial" w:cs="Arial"/>
          <w:szCs w:val="24"/>
        </w:rPr>
        <w:t>Хранение индивидуального автотранспорта осуществляется на территории приусадебных участков и дворовых территорий.</w:t>
      </w:r>
      <w:r w:rsidR="000C698F" w:rsidRPr="00A40398">
        <w:rPr>
          <w:rFonts w:ascii="Arial" w:hAnsi="Arial" w:cs="Arial"/>
          <w:szCs w:val="24"/>
        </w:rPr>
        <w:t xml:space="preserve"> </w:t>
      </w:r>
    </w:p>
    <w:p w14:paraId="59DB8D8F" w14:textId="28571835" w:rsidR="00E41FB3" w:rsidRPr="00A40398" w:rsidRDefault="00331E83" w:rsidP="002D1B7E">
      <w:pPr>
        <w:pStyle w:val="31"/>
      </w:pPr>
      <w:bookmarkStart w:id="8" w:name="_Toc487569595"/>
      <w:r>
        <w:t xml:space="preserve">2.6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работы транспортных средств общего пользования,</w:t>
      </w:r>
      <w:r w:rsidR="00E41FB3" w:rsidRPr="00A40398">
        <w:t xml:space="preserve"> включая анализ пассажиропотока</w:t>
      </w:r>
      <w:bookmarkEnd w:id="8"/>
    </w:p>
    <w:p w14:paraId="0AE6B8DE" w14:textId="77777777" w:rsidR="00D5503C" w:rsidRPr="00A40398" w:rsidRDefault="00D5503C" w:rsidP="00D5503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Конфигурация сети автомобильных дорог имеет линейную структуру. Все населенные пункты с постоянно проживающим населением имеют круглогодичные связи с административным центром, что особенно важно в вопросе развития сельских населенных пунктов.</w:t>
      </w:r>
    </w:p>
    <w:p w14:paraId="5D92AA2B" w14:textId="77777777" w:rsidR="00D5503C" w:rsidRPr="00A40398" w:rsidRDefault="00D5503C" w:rsidP="00D5503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>Внутренние транспортные связи осуществляются по сети автомобильных дорог регионального или межмуниципального значения.</w:t>
      </w:r>
    </w:p>
    <w:p w14:paraId="16B2C94E" w14:textId="51B749B8" w:rsidR="00E41FB3" w:rsidRPr="00A40398" w:rsidRDefault="00D5503C" w:rsidP="00D5503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Главные улицы населенных пунктов обслуживают жилые территории, </w:t>
      </w:r>
      <w:r w:rsidR="004F2612">
        <w:rPr>
          <w:rFonts w:ascii="Arial" w:hAnsi="Arial" w:cs="Arial"/>
          <w:szCs w:val="24"/>
        </w:rPr>
        <w:t xml:space="preserve">      </w:t>
      </w:r>
      <w:r w:rsidRPr="00A40398">
        <w:rPr>
          <w:rFonts w:ascii="Arial" w:hAnsi="Arial" w:cs="Arial"/>
          <w:szCs w:val="24"/>
        </w:rPr>
        <w:t>создавая нормативное обеспечение связи жилых территорий с центром населенных пунктов.</w:t>
      </w:r>
    </w:p>
    <w:p w14:paraId="68029280" w14:textId="77777777" w:rsidR="006D6E1E" w:rsidRPr="00A40398" w:rsidRDefault="006D6E1E" w:rsidP="006D6E1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Основные недостатки существующей улично-дорожной сети на территории сельсовета:</w:t>
      </w:r>
    </w:p>
    <w:p w14:paraId="2A49A794" w14:textId="77777777" w:rsidR="006D6E1E" w:rsidRPr="00A40398" w:rsidRDefault="006D6E1E" w:rsidP="006D6E1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-Качество благоустройства улиц и дорог: отсутствие ливневой канализации,</w:t>
      </w:r>
    </w:p>
    <w:p w14:paraId="14897C1B" w14:textId="77777777" w:rsidR="006D6E1E" w:rsidRPr="00A40398" w:rsidRDefault="006D6E1E" w:rsidP="006D6E1E">
      <w:pPr>
        <w:pStyle w:val="4"/>
        <w:ind w:firstLine="0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низкое качество покрытия или полное его отсутствие, недостаточная освещенность, низкое качество озеленения улиц.</w:t>
      </w:r>
    </w:p>
    <w:p w14:paraId="0538FE33" w14:textId="77777777" w:rsidR="006D6E1E" w:rsidRPr="00A40398" w:rsidRDefault="006D6E1E" w:rsidP="006D6E1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-Ширина ряда улиц местного значения не соответствует нормативным стандартам (7,0 м).</w:t>
      </w:r>
    </w:p>
    <w:p w14:paraId="706CD864" w14:textId="77777777" w:rsidR="006D6E1E" w:rsidRPr="00A40398" w:rsidRDefault="006D6E1E" w:rsidP="006D6E1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-Недостаток дорог с асфальтовым покрытием, значительная часть улиц имеет грунтовое и щебеночное покрытие.</w:t>
      </w:r>
    </w:p>
    <w:p w14:paraId="29E682CA" w14:textId="77777777" w:rsidR="006D6E1E" w:rsidRPr="00A40398" w:rsidRDefault="006D6E1E" w:rsidP="00745969">
      <w:pPr>
        <w:pStyle w:val="4"/>
        <w:spacing w:line="240" w:lineRule="auto"/>
        <w:ind w:firstLine="0"/>
        <w:rPr>
          <w:rFonts w:ascii="Arial" w:hAnsi="Arial" w:cs="Arial"/>
          <w:szCs w:val="24"/>
        </w:rPr>
      </w:pPr>
    </w:p>
    <w:p w14:paraId="3B964CD1" w14:textId="68AC0375" w:rsidR="000872D1" w:rsidRPr="00A40398" w:rsidRDefault="00331E83" w:rsidP="002D1B7E">
      <w:pPr>
        <w:pStyle w:val="31"/>
      </w:pPr>
      <w:bookmarkStart w:id="9" w:name="_Toc487569596"/>
      <w:r>
        <w:t>2.7</w:t>
      </w:r>
      <w:r w:rsidR="004F2612">
        <w:t xml:space="preserve">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условий пешеходно</w:t>
      </w:r>
      <w:r w:rsidR="00E41FB3" w:rsidRPr="00A40398">
        <w:t>го и велосипедного передвижения</w:t>
      </w:r>
      <w:bookmarkEnd w:id="9"/>
    </w:p>
    <w:p w14:paraId="26F5011F" w14:textId="77777777" w:rsidR="00E41FB3" w:rsidRPr="00A40398" w:rsidRDefault="003D363A" w:rsidP="00496ED6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Протяжённость пешеходных тротуаров в сельском поселении </w:t>
      </w:r>
      <w:r w:rsidR="006D6E1E" w:rsidRPr="00A40398">
        <w:rPr>
          <w:rFonts w:ascii="Arial" w:hAnsi="Arial" w:cs="Arial"/>
          <w:szCs w:val="24"/>
        </w:rPr>
        <w:t>ос</w:t>
      </w:r>
      <w:r w:rsidR="00DC6F6E" w:rsidRPr="00A40398">
        <w:rPr>
          <w:rFonts w:ascii="Arial" w:hAnsi="Arial" w:cs="Arial"/>
          <w:szCs w:val="24"/>
        </w:rPr>
        <w:t>уществляется в условиях малой обеспеченности пешеходными тротуарами. Согласно данных, предоставленных администрацией поселения, протяжённость тротуаров составляет 2,3 км</w:t>
      </w:r>
      <w:r w:rsidRPr="00A40398">
        <w:rPr>
          <w:rFonts w:ascii="Arial" w:hAnsi="Arial" w:cs="Arial"/>
          <w:szCs w:val="24"/>
        </w:rPr>
        <w:t xml:space="preserve">. </w:t>
      </w:r>
      <w:r w:rsidR="00014FE4" w:rsidRPr="00A40398">
        <w:rPr>
          <w:rFonts w:ascii="Arial" w:hAnsi="Arial" w:cs="Arial"/>
          <w:szCs w:val="24"/>
        </w:rPr>
        <w:t>Согласно норм СП 42.13330.2011 «Градостроительство. Планировка и застройка городских и сельских поселений», улицы и дороги сельского поселения должны иметь в своём составе пешеходные тротуары, с характеристиками, соответствующими технической категории дороги.</w:t>
      </w:r>
    </w:p>
    <w:p w14:paraId="581F54F8" w14:textId="77777777" w:rsidR="00D466DF" w:rsidRPr="00A40398" w:rsidRDefault="00BC270E" w:rsidP="00BC270E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населенном пункте осуществляется велосипедное движение в местах общего пользования в неорганизованном порядке.</w:t>
      </w:r>
      <w:r w:rsidR="00DC6F6E" w:rsidRPr="00A40398">
        <w:rPr>
          <w:rFonts w:ascii="Arial" w:hAnsi="Arial" w:cs="Arial"/>
          <w:szCs w:val="24"/>
        </w:rPr>
        <w:t xml:space="preserve"> Специализированных велосипедных дорожек на территории сельского поселения нет.</w:t>
      </w:r>
      <w:r w:rsidRPr="00A40398">
        <w:rPr>
          <w:rFonts w:ascii="Arial" w:hAnsi="Arial" w:cs="Arial"/>
          <w:szCs w:val="24"/>
        </w:rPr>
        <w:t xml:space="preserve"> Генеральным планом не предусмотрено строительство и развитие велосипедного движения сельского поселения на расчётный срок. </w:t>
      </w:r>
    </w:p>
    <w:p w14:paraId="39899258" w14:textId="77777777" w:rsidR="00D466DF" w:rsidRPr="00A40398" w:rsidRDefault="00D466DF">
      <w:pPr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hAnsi="Arial" w:cs="Arial"/>
          <w:szCs w:val="24"/>
        </w:rPr>
        <w:br w:type="page"/>
      </w:r>
    </w:p>
    <w:p w14:paraId="2DEEA1E4" w14:textId="660587D3" w:rsidR="000872D1" w:rsidRPr="00A40398" w:rsidRDefault="00331E83" w:rsidP="002D1B7E">
      <w:pPr>
        <w:pStyle w:val="31"/>
      </w:pPr>
      <w:bookmarkStart w:id="10" w:name="_Toc487569597"/>
      <w:r>
        <w:lastRenderedPageBreak/>
        <w:t xml:space="preserve">2.8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движения грузовых транспортных средств, оценк</w:t>
      </w:r>
      <w:r w:rsidR="00E41FB3" w:rsidRPr="00A40398">
        <w:t>а</w:t>
      </w:r>
      <w:r w:rsidR="000872D1" w:rsidRPr="00A40398">
        <w:t xml:space="preserve"> работы транспортных средств коммунальных и дорожных служб, </w:t>
      </w:r>
      <w:r>
        <w:t xml:space="preserve">    </w:t>
      </w:r>
      <w:r w:rsidR="000872D1" w:rsidRPr="00A40398">
        <w:t xml:space="preserve">состояния инфраструктуры </w:t>
      </w:r>
      <w:r w:rsidR="00E41FB3" w:rsidRPr="00A40398">
        <w:t>для данных транспортных средств</w:t>
      </w:r>
      <w:bookmarkEnd w:id="10"/>
    </w:p>
    <w:p w14:paraId="6E018E14" w14:textId="77777777" w:rsidR="00AB241D" w:rsidRPr="00A40398" w:rsidRDefault="00014FE4" w:rsidP="00AB241D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Передвижение по территории населенных пунктов сельского поселения осуществляется с использованием личного транспорта либо в пешем порядке. Автобусное движение между населенными пунктами организовано в соответствии с расписанием. Информация об объемах пассажирских перевозок необходимая для анализ</w:t>
      </w:r>
      <w:r w:rsidR="00BC270E" w:rsidRPr="00A40398">
        <w:rPr>
          <w:rFonts w:ascii="Arial" w:hAnsi="Arial" w:cs="Arial"/>
          <w:szCs w:val="24"/>
        </w:rPr>
        <w:t>а пассаж</w:t>
      </w:r>
      <w:r w:rsidR="000C698F" w:rsidRPr="00A40398">
        <w:rPr>
          <w:rFonts w:ascii="Arial" w:hAnsi="Arial" w:cs="Arial"/>
          <w:szCs w:val="24"/>
        </w:rPr>
        <w:t xml:space="preserve">иропотока отсутствует. Учитывая, </w:t>
      </w:r>
      <w:r w:rsidR="006D6E1E" w:rsidRPr="00A40398">
        <w:rPr>
          <w:rFonts w:ascii="Arial" w:hAnsi="Arial" w:cs="Arial"/>
          <w:szCs w:val="24"/>
        </w:rPr>
        <w:t>что к территории сельского поселения относиться двадцать километр</w:t>
      </w:r>
      <w:r w:rsidR="00DC6F6E" w:rsidRPr="00A40398">
        <w:rPr>
          <w:rFonts w:ascii="Arial" w:hAnsi="Arial" w:cs="Arial"/>
          <w:szCs w:val="24"/>
        </w:rPr>
        <w:t>ов</w:t>
      </w:r>
      <w:r w:rsidR="006D6E1E" w:rsidRPr="00A40398">
        <w:rPr>
          <w:rFonts w:ascii="Arial" w:hAnsi="Arial" w:cs="Arial"/>
          <w:szCs w:val="24"/>
        </w:rPr>
        <w:t xml:space="preserve"> региональных и межмуниципальных дорог и </w:t>
      </w:r>
      <w:r w:rsidR="00DC6F6E" w:rsidRPr="00A40398">
        <w:rPr>
          <w:rFonts w:ascii="Arial" w:hAnsi="Arial" w:cs="Arial"/>
          <w:szCs w:val="24"/>
        </w:rPr>
        <w:t>двенадцать</w:t>
      </w:r>
      <w:r w:rsidR="006D6E1E" w:rsidRPr="00A40398">
        <w:rPr>
          <w:rFonts w:ascii="Arial" w:hAnsi="Arial" w:cs="Arial"/>
          <w:szCs w:val="24"/>
        </w:rPr>
        <w:t xml:space="preserve"> километров федеральной автомобильной дороги, движение грузовых транспортных средств </w:t>
      </w:r>
      <w:r w:rsidR="00AB241D" w:rsidRPr="00A40398">
        <w:rPr>
          <w:rFonts w:ascii="Arial" w:hAnsi="Arial" w:cs="Arial"/>
          <w:szCs w:val="24"/>
        </w:rPr>
        <w:t xml:space="preserve">осуществляется с большой интенсивностью. Есть необходимость в </w:t>
      </w:r>
      <w:r w:rsidR="00DC6F6E" w:rsidRPr="00A40398">
        <w:rPr>
          <w:rFonts w:ascii="Arial" w:hAnsi="Arial" w:cs="Arial"/>
          <w:szCs w:val="24"/>
        </w:rPr>
        <w:t>реконструкции 11,347</w:t>
      </w:r>
      <w:r w:rsidR="00AB241D" w:rsidRPr="00A40398">
        <w:rPr>
          <w:rFonts w:ascii="Arial" w:hAnsi="Arial" w:cs="Arial"/>
          <w:szCs w:val="24"/>
        </w:rPr>
        <w:t xml:space="preserve"> километров автомобильных дорог местного значения, в связи с тем, что не имеют твёрдого покрытия.</w:t>
      </w:r>
      <w:r w:rsidR="000C698F" w:rsidRPr="00A40398">
        <w:rPr>
          <w:rFonts w:ascii="Arial" w:hAnsi="Arial" w:cs="Arial"/>
          <w:szCs w:val="24"/>
        </w:rPr>
        <w:t xml:space="preserve"> </w:t>
      </w:r>
      <w:r w:rsidR="004A0DDE" w:rsidRPr="00A40398">
        <w:rPr>
          <w:rFonts w:ascii="Arial" w:hAnsi="Arial" w:cs="Arial"/>
          <w:szCs w:val="24"/>
        </w:rPr>
        <w:t>Требуется строительство 10</w:t>
      </w:r>
      <w:r w:rsidR="00105414" w:rsidRPr="00A40398">
        <w:rPr>
          <w:rFonts w:ascii="Arial" w:hAnsi="Arial" w:cs="Arial"/>
          <w:szCs w:val="24"/>
        </w:rPr>
        <w:t>0,23</w:t>
      </w:r>
      <w:r w:rsidR="004A0DDE" w:rsidRPr="00A40398">
        <w:rPr>
          <w:rFonts w:ascii="Arial" w:hAnsi="Arial" w:cs="Arial"/>
          <w:szCs w:val="24"/>
        </w:rPr>
        <w:t xml:space="preserve"> километров тротуаров, для повышения безопасности дорожного движения.</w:t>
      </w:r>
    </w:p>
    <w:p w14:paraId="377249A0" w14:textId="7D388762" w:rsidR="000872D1" w:rsidRPr="00A40398" w:rsidRDefault="00331E83" w:rsidP="002D1B7E">
      <w:pPr>
        <w:pStyle w:val="31"/>
      </w:pPr>
      <w:bookmarkStart w:id="11" w:name="_Toc487569598"/>
      <w:r>
        <w:t xml:space="preserve">2.9 </w:t>
      </w:r>
      <w:r w:rsidR="00E41FB3" w:rsidRPr="00A40398">
        <w:t>А</w:t>
      </w:r>
      <w:r w:rsidR="000872D1" w:rsidRPr="00A40398">
        <w:t xml:space="preserve">нализ уровня </w:t>
      </w:r>
      <w:r w:rsidR="00E41FB3" w:rsidRPr="00A40398">
        <w:t>безопасности дорожного движения</w:t>
      </w:r>
      <w:bookmarkEnd w:id="11"/>
    </w:p>
    <w:p w14:paraId="614C5703" w14:textId="77777777" w:rsidR="00AF4668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Из всех источников опасности на автомобильном транспорте большую угрозу для населения представляют дорожно-транспортные происшествия. Основная часть происшествий происходит из-за нарушения правил дорожного движения, превышения скоростного режима и неудовлетворительного качества дорожных покрытий.</w:t>
      </w:r>
    </w:p>
    <w:p w14:paraId="1E0C218A" w14:textId="77777777" w:rsidR="00307EF1" w:rsidRPr="00A40398" w:rsidRDefault="00AF4668" w:rsidP="00AB241D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Ситуация, связанная с аварийностью на транспорте, неизменно сохраняет актуальность в связи с несоответствием дорожно-транспортно</w:t>
      </w:r>
      <w:r w:rsidR="00FC635E" w:rsidRPr="00A40398">
        <w:rPr>
          <w:rFonts w:ascii="Arial" w:hAnsi="Arial" w:cs="Arial"/>
          <w:szCs w:val="24"/>
        </w:rPr>
        <w:t>й</w:t>
      </w:r>
      <w:r w:rsidRPr="00A40398">
        <w:rPr>
          <w:rFonts w:ascii="Arial" w:hAnsi="Arial" w:cs="Arial"/>
          <w:szCs w:val="24"/>
        </w:rPr>
        <w:t xml:space="preserve"> инфраструктуры потребностям участников дорожного движения, их низко</w:t>
      </w:r>
      <w:r w:rsidR="00552313" w:rsidRPr="00A40398">
        <w:rPr>
          <w:rFonts w:ascii="Arial" w:hAnsi="Arial" w:cs="Arial"/>
          <w:szCs w:val="24"/>
        </w:rPr>
        <w:t>й</w:t>
      </w:r>
      <w:r w:rsidRPr="00A40398">
        <w:rPr>
          <w:rFonts w:ascii="Arial" w:hAnsi="Arial" w:cs="Arial"/>
          <w:szCs w:val="24"/>
        </w:rPr>
        <w:t xml:space="preserve"> дисциплиной, а также недостаточной эффективностью функционирования системы обеспечения безопасности дорожного движения. В настоящее время решение проблемы обеспечения безопасности дорожного движения явл</w:t>
      </w:r>
      <w:r w:rsidR="00AB241D" w:rsidRPr="00A40398">
        <w:rPr>
          <w:rFonts w:ascii="Arial" w:hAnsi="Arial" w:cs="Arial"/>
          <w:szCs w:val="24"/>
        </w:rPr>
        <w:t>яется одной из важнейших задач.</w:t>
      </w:r>
    </w:p>
    <w:p w14:paraId="7ED19CC1" w14:textId="61B09CFF" w:rsidR="004458FA" w:rsidRPr="00A40398" w:rsidRDefault="004458FA" w:rsidP="004458FA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Отсутствуют данные по количеству дорожно-транспортных происшествий для анализа уровня безопасности движения. </w:t>
      </w:r>
      <w:r w:rsidR="00BD40B4" w:rsidRPr="00A40398">
        <w:rPr>
          <w:rFonts w:ascii="Arial" w:hAnsi="Arial" w:cs="Arial"/>
          <w:szCs w:val="24"/>
        </w:rPr>
        <w:t>Возможными факторами для появления дорожно-транспортных происшествий являются отсутствие тротуаров и отсутствие усовершенствованного покрытия автомобильных дорог.</w:t>
      </w:r>
    </w:p>
    <w:p w14:paraId="3996E4E0" w14:textId="77777777" w:rsidR="00552313" w:rsidRPr="00A40398" w:rsidRDefault="00552313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Для эффективного решения проблем, связанных с дорожно-транспортной аварийностью, непрерывно обеспечивать системный подход к реализации мероприятий по повышению безопасности дорожного движения.</w:t>
      </w:r>
      <w:r w:rsidR="008D5FF1" w:rsidRPr="00A40398">
        <w:rPr>
          <w:rFonts w:ascii="Arial" w:hAnsi="Arial" w:cs="Arial"/>
          <w:szCs w:val="24"/>
        </w:rPr>
        <w:t xml:space="preserve"> </w:t>
      </w:r>
    </w:p>
    <w:p w14:paraId="482E0A48" w14:textId="77777777" w:rsidR="008D5FF1" w:rsidRPr="00A40398" w:rsidRDefault="008D5FF1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 xml:space="preserve">Основной упор предлагается сделать на повышение качества автомобильных дорог за счёт ремонта и капитального ремонта. Так же необходимо увеличить покрытие автомобильных дорог </w:t>
      </w:r>
      <w:r w:rsidR="00D30825" w:rsidRPr="00A40398">
        <w:rPr>
          <w:rFonts w:ascii="Arial" w:hAnsi="Arial" w:cs="Arial"/>
          <w:szCs w:val="24"/>
        </w:rPr>
        <w:t xml:space="preserve">пешеходными тротуарами. </w:t>
      </w:r>
      <w:r w:rsidR="00AB241D" w:rsidRPr="00A40398">
        <w:rPr>
          <w:rFonts w:ascii="Arial" w:hAnsi="Arial" w:cs="Arial"/>
          <w:szCs w:val="24"/>
        </w:rPr>
        <w:t>Так же необходимо обеспечить освещение на всех дорогах местного значения.</w:t>
      </w:r>
    </w:p>
    <w:p w14:paraId="22276313" w14:textId="77777777" w:rsidR="00AF4668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Вместе с тем </w:t>
      </w:r>
      <w:r w:rsidR="00552313" w:rsidRPr="00A40398">
        <w:rPr>
          <w:rFonts w:ascii="Arial" w:hAnsi="Arial" w:cs="Arial"/>
          <w:szCs w:val="24"/>
        </w:rPr>
        <w:t>предлагаются</w:t>
      </w:r>
      <w:r w:rsidRPr="00A40398">
        <w:rPr>
          <w:rFonts w:ascii="Arial" w:hAnsi="Arial" w:cs="Arial"/>
          <w:szCs w:val="24"/>
        </w:rPr>
        <w:t xml:space="preserve"> дополнительные мероприятия по повышению безопасности дорожного движения:</w:t>
      </w:r>
    </w:p>
    <w:p w14:paraId="206A1AB9" w14:textId="77777777" w:rsidR="00AF4668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1) развитие систем видеонаблюдение внутри поселения;</w:t>
      </w:r>
    </w:p>
    <w:p w14:paraId="789B57C4" w14:textId="77777777" w:rsidR="00AF4668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2) установка светофоров по форме Т-7 в непосредственной близости от школ, социальных объектов;</w:t>
      </w:r>
    </w:p>
    <w:p w14:paraId="078CAF3B" w14:textId="77777777" w:rsidR="00AF4668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3) расширение систем </w:t>
      </w:r>
      <w:proofErr w:type="spellStart"/>
      <w:r w:rsidRPr="00A40398">
        <w:rPr>
          <w:rFonts w:ascii="Arial" w:hAnsi="Arial" w:cs="Arial"/>
          <w:szCs w:val="24"/>
        </w:rPr>
        <w:t>видеофиксации</w:t>
      </w:r>
      <w:proofErr w:type="spellEnd"/>
      <w:r w:rsidRPr="00A40398">
        <w:rPr>
          <w:rFonts w:ascii="Arial" w:hAnsi="Arial" w:cs="Arial"/>
          <w:szCs w:val="24"/>
        </w:rPr>
        <w:t xml:space="preserve"> скоростного режима;</w:t>
      </w:r>
    </w:p>
    <w:p w14:paraId="75E5F0AA" w14:textId="77777777" w:rsidR="00E41FB3" w:rsidRPr="00A40398" w:rsidRDefault="00AF4668" w:rsidP="00AF4668">
      <w:pPr>
        <w:pStyle w:val="4"/>
        <w:keepLines/>
        <w:suppressAutoHyphens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4) развитие профилактических мероприятий, акций по повышению безопасности дорожного движения, проведение сплошных выборочных проверок путем проведения целевых операций.</w:t>
      </w:r>
    </w:p>
    <w:p w14:paraId="08FF4D67" w14:textId="7CAEC3B8" w:rsidR="000872D1" w:rsidRPr="00A40398" w:rsidRDefault="00331E83" w:rsidP="002D1B7E">
      <w:pPr>
        <w:pStyle w:val="31"/>
      </w:pPr>
      <w:bookmarkStart w:id="12" w:name="_Toc487569599"/>
      <w:r>
        <w:t xml:space="preserve">2.10 </w:t>
      </w:r>
      <w:r w:rsidR="00E41FB3" w:rsidRPr="00A40398">
        <w:t>О</w:t>
      </w:r>
      <w:r w:rsidR="000872D1" w:rsidRPr="00A40398">
        <w:t>ценк</w:t>
      </w:r>
      <w:r w:rsidR="00E41FB3" w:rsidRPr="00A40398">
        <w:t>а</w:t>
      </w:r>
      <w:r w:rsidR="000872D1" w:rsidRPr="00A40398">
        <w:t xml:space="preserve"> уровня негативного воздействия транспортной инфраструктуры на окружающую среду, бе</w:t>
      </w:r>
      <w:r w:rsidR="00E41FB3" w:rsidRPr="00A40398">
        <w:t>зопасность и здоровье населения</w:t>
      </w:r>
      <w:bookmarkEnd w:id="12"/>
    </w:p>
    <w:p w14:paraId="673E03C3" w14:textId="77777777" w:rsidR="00B84D8F" w:rsidRPr="00A40398" w:rsidRDefault="009D437C" w:rsidP="00216100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 </w:t>
      </w:r>
      <w:r w:rsidR="00B84D8F" w:rsidRPr="00A40398">
        <w:rPr>
          <w:rFonts w:ascii="Arial" w:hAnsi="Arial" w:cs="Arial"/>
          <w:szCs w:val="24"/>
        </w:rPr>
        <w:t>Загрязнение атмосферы. Выброс в воздух дыма и газообразных загрязняющих веществ (диокси</w:t>
      </w:r>
      <w:r w:rsidR="00FC635E" w:rsidRPr="00A40398">
        <w:rPr>
          <w:rFonts w:ascii="Arial" w:hAnsi="Arial" w:cs="Arial"/>
          <w:szCs w:val="24"/>
        </w:rPr>
        <w:t>д</w:t>
      </w:r>
      <w:r w:rsidR="00B84D8F" w:rsidRPr="00A40398">
        <w:rPr>
          <w:rFonts w:ascii="Arial" w:hAnsi="Arial" w:cs="Arial"/>
          <w:szCs w:val="24"/>
        </w:rPr>
        <w:t xml:space="preserve"> азота и серы, озон) приводят не только к загрязнению атмосферы, но и к вредным проявлениям для здоровья, особенно к </w:t>
      </w:r>
      <w:r w:rsidR="00FC635E" w:rsidRPr="00A40398">
        <w:rPr>
          <w:rFonts w:ascii="Arial" w:hAnsi="Arial" w:cs="Arial"/>
          <w:szCs w:val="24"/>
        </w:rPr>
        <w:t>респираторным</w:t>
      </w:r>
      <w:r w:rsidR="00B84D8F" w:rsidRPr="00A40398">
        <w:rPr>
          <w:rFonts w:ascii="Arial" w:hAnsi="Arial" w:cs="Arial"/>
          <w:szCs w:val="24"/>
        </w:rPr>
        <w:t xml:space="preserve"> аллергическим заболеваниям.</w:t>
      </w:r>
    </w:p>
    <w:p w14:paraId="530658BC" w14:textId="77777777" w:rsidR="00B84D8F" w:rsidRPr="00A40398" w:rsidRDefault="00B84D8F" w:rsidP="00216100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Воздействие шума. Приблизительно 30% населения России подвергается воздействию шума от автомобильного транспорта с уровнем выше 55дБ. Это приводит к росту сердечно-сосудистых и эндокринных заболеваний. Воздействие шума влияет на познавательные способности людей, вызывает раздражительность.</w:t>
      </w:r>
      <w:r w:rsidR="000C698F" w:rsidRPr="00A40398">
        <w:rPr>
          <w:rFonts w:ascii="Arial" w:hAnsi="Arial" w:cs="Arial"/>
          <w:szCs w:val="24"/>
        </w:rPr>
        <w:t xml:space="preserve"> </w:t>
      </w:r>
    </w:p>
    <w:p w14:paraId="307A9E0A" w14:textId="77777777" w:rsidR="00B84D8F" w:rsidRPr="00A40398" w:rsidRDefault="00B84D8F" w:rsidP="00216100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Учитывая сложившуюся планировочную структуру сельского поселения и характер дорожно-транспортно</w:t>
      </w:r>
      <w:r w:rsidR="00FC635E" w:rsidRPr="00A40398">
        <w:rPr>
          <w:rFonts w:ascii="Arial" w:hAnsi="Arial" w:cs="Arial"/>
          <w:szCs w:val="24"/>
        </w:rPr>
        <w:t>й</w:t>
      </w:r>
      <w:r w:rsidRPr="00A40398">
        <w:rPr>
          <w:rFonts w:ascii="Arial" w:hAnsi="Arial" w:cs="Arial"/>
          <w:szCs w:val="24"/>
        </w:rPr>
        <w:t xml:space="preserve"> сети, отсутствие дорог с интенсивным движением в районах жилой застройки, можно сделать вывод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о сравнительно благополучной экологической ситуации в части воздействия транспортно</w:t>
      </w:r>
      <w:r w:rsidR="00FC635E" w:rsidRPr="00A40398">
        <w:rPr>
          <w:rFonts w:ascii="Arial" w:hAnsi="Arial" w:cs="Arial"/>
          <w:szCs w:val="24"/>
        </w:rPr>
        <w:t>й</w:t>
      </w:r>
      <w:r w:rsidRPr="00A40398">
        <w:rPr>
          <w:rFonts w:ascii="Arial" w:hAnsi="Arial" w:cs="Arial"/>
          <w:szCs w:val="24"/>
        </w:rPr>
        <w:t xml:space="preserve"> инфраструктуры на окружающую среду, безопасность и здоровье человека.</w:t>
      </w:r>
    </w:p>
    <w:p w14:paraId="65A4D8F8" w14:textId="5797531E" w:rsidR="000872D1" w:rsidRPr="00A40398" w:rsidRDefault="00331E83" w:rsidP="002D1B7E">
      <w:pPr>
        <w:pStyle w:val="31"/>
      </w:pPr>
      <w:bookmarkStart w:id="13" w:name="_Toc487569600"/>
      <w:r>
        <w:t xml:space="preserve">2.11 </w:t>
      </w:r>
      <w:r w:rsidR="00E41FB3" w:rsidRPr="00A40398">
        <w:t>Х</w:t>
      </w:r>
      <w:r w:rsidR="000872D1" w:rsidRPr="00A40398">
        <w:t>арактеристик</w:t>
      </w:r>
      <w:r w:rsidR="00E41FB3" w:rsidRPr="00A40398">
        <w:t>а</w:t>
      </w:r>
      <w:r w:rsidR="000872D1" w:rsidRPr="00A40398">
        <w:t xml:space="preserve"> существующих условий и перспектив развития и размещения транспортной инфраструкту</w:t>
      </w:r>
      <w:r w:rsidR="00E41FB3" w:rsidRPr="00A40398">
        <w:t>ры поселения, городского округа</w:t>
      </w:r>
      <w:bookmarkEnd w:id="13"/>
    </w:p>
    <w:p w14:paraId="44EBC468" w14:textId="2190FBD7" w:rsidR="00D466DF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Характеристика существующих условий и перспектив развития и размещения транспортной инфраструктуры поселения указана в таблице 2.11</w:t>
      </w:r>
      <w:r w:rsidR="00D466DF" w:rsidRPr="00A40398">
        <w:rPr>
          <w:rFonts w:ascii="Arial" w:hAnsi="Arial" w:cs="Arial"/>
          <w:szCs w:val="24"/>
        </w:rPr>
        <w:t>.</w:t>
      </w:r>
      <w:r w:rsidR="00331E83">
        <w:rPr>
          <w:rFonts w:ascii="Arial" w:hAnsi="Arial" w:cs="Arial"/>
          <w:szCs w:val="24"/>
        </w:rPr>
        <w:t>1</w:t>
      </w:r>
    </w:p>
    <w:p w14:paraId="635C87AE" w14:textId="77777777" w:rsidR="00331E83" w:rsidRPr="00A40398" w:rsidRDefault="00331E83" w:rsidP="000F5F0E">
      <w:pPr>
        <w:pStyle w:val="4"/>
        <w:rPr>
          <w:rFonts w:ascii="Arial" w:hAnsi="Arial" w:cs="Arial"/>
          <w:szCs w:val="24"/>
        </w:rPr>
      </w:pPr>
    </w:p>
    <w:p w14:paraId="790BD486" w14:textId="52A507D2" w:rsidR="000F5F0E" w:rsidRPr="00A40398" w:rsidRDefault="000F5F0E" w:rsidP="00C242D4">
      <w:pPr>
        <w:pStyle w:val="4"/>
        <w:ind w:firstLine="0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lastRenderedPageBreak/>
        <w:t>Таблица 2.11</w:t>
      </w:r>
      <w:r w:rsidR="00331E83">
        <w:rPr>
          <w:rFonts w:ascii="Arial" w:hAnsi="Arial" w:cs="Arial"/>
          <w:b/>
          <w:szCs w:val="24"/>
        </w:rPr>
        <w:t>.1</w:t>
      </w:r>
      <w:r w:rsidRPr="00A40398">
        <w:rPr>
          <w:rFonts w:ascii="Arial" w:hAnsi="Arial" w:cs="Arial"/>
          <w:b/>
          <w:szCs w:val="24"/>
        </w:rPr>
        <w:t xml:space="preserve"> - Характеристика существующих условий и перспектив развития и размещения транспортной инфраструктуры поселения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15"/>
        <w:gridCol w:w="1417"/>
        <w:gridCol w:w="1418"/>
        <w:gridCol w:w="1559"/>
      </w:tblGrid>
      <w:tr w:rsidR="003A46CF" w:rsidRPr="00A40398" w14:paraId="239CDD79" w14:textId="77777777" w:rsidTr="008F0C34">
        <w:trPr>
          <w:trHeight w:val="454"/>
          <w:tblHeader/>
          <w:jc w:val="center"/>
        </w:trPr>
        <w:tc>
          <w:tcPr>
            <w:tcW w:w="4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4B2302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  <w:spacing w:val="8"/>
              </w:rPr>
              <w:t>Протяженность автомобильных дорог общего пользования,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EFFA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EFF69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Совр. состояние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71F07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Расчетный срок</w:t>
            </w:r>
          </w:p>
        </w:tc>
      </w:tr>
      <w:tr w:rsidR="003A46CF" w:rsidRPr="00A40398" w14:paraId="3D4B6B3B" w14:textId="77777777" w:rsidTr="008F0C34">
        <w:trPr>
          <w:trHeight w:val="454"/>
          <w:tblHeader/>
          <w:jc w:val="center"/>
        </w:trPr>
        <w:tc>
          <w:tcPr>
            <w:tcW w:w="48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BDAE9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1BD7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B354E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58,564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B1B5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85,87</w:t>
            </w:r>
          </w:p>
        </w:tc>
      </w:tr>
      <w:tr w:rsidR="003A46CF" w:rsidRPr="00A40398" w14:paraId="6616AFC7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AD32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74F2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F5BB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DC81B" w14:textId="77777777" w:rsidR="000F5F0E" w:rsidRPr="00A40398" w:rsidRDefault="000F5F0E" w:rsidP="000F5F0E">
            <w:pPr>
              <w:pStyle w:val="6"/>
              <w:rPr>
                <w:rFonts w:ascii="Arial" w:hAnsi="Arial" w:cs="Arial"/>
              </w:rPr>
            </w:pPr>
          </w:p>
        </w:tc>
      </w:tr>
      <w:tr w:rsidR="003A46CF" w:rsidRPr="00A40398" w14:paraId="449C8667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AC4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-автомобильная дорога федерального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CD9F2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4859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</w:t>
            </w:r>
            <w:r w:rsidR="003B1820" w:rsidRPr="00A40398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D1B6" w14:textId="77777777" w:rsidR="000F5F0E" w:rsidRPr="00A40398" w:rsidRDefault="003B1820" w:rsidP="004A0DD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</w:t>
            </w:r>
            <w:r w:rsidR="004A0DDE" w:rsidRPr="00A40398">
              <w:rPr>
                <w:rFonts w:ascii="Arial" w:hAnsi="Arial" w:cs="Arial"/>
              </w:rPr>
              <w:t>2</w:t>
            </w:r>
            <w:r w:rsidRPr="00A40398">
              <w:rPr>
                <w:rFonts w:ascii="Arial" w:hAnsi="Arial" w:cs="Arial"/>
              </w:rPr>
              <w:t>,0</w:t>
            </w:r>
          </w:p>
        </w:tc>
      </w:tr>
      <w:tr w:rsidR="003A46CF" w:rsidRPr="00A40398" w14:paraId="1D941423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42A7C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- автомобильная дорога регионального</w:t>
            </w:r>
            <w:r w:rsidR="003B1820" w:rsidRPr="00A40398">
              <w:rPr>
                <w:rFonts w:ascii="Arial" w:hAnsi="Arial" w:cs="Arial"/>
                <w:spacing w:val="8"/>
              </w:rPr>
              <w:t xml:space="preserve"> и межмуниципального</w:t>
            </w:r>
            <w:r w:rsidRPr="00A40398">
              <w:rPr>
                <w:rFonts w:ascii="Arial" w:hAnsi="Arial" w:cs="Arial"/>
                <w:spacing w:val="8"/>
              </w:rPr>
              <w:t xml:space="preserve"> значения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9E24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75266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</w:t>
            </w:r>
            <w:r w:rsidR="003B1820" w:rsidRPr="00A40398">
              <w:rPr>
                <w:rFonts w:ascii="Arial" w:hAnsi="Arial" w:cs="Arial"/>
              </w:rPr>
              <w:t>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1A13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</w:t>
            </w:r>
            <w:r w:rsidR="003B1820" w:rsidRPr="00A40398">
              <w:rPr>
                <w:rFonts w:ascii="Arial" w:hAnsi="Arial" w:cs="Arial"/>
              </w:rPr>
              <w:t>,0</w:t>
            </w:r>
          </w:p>
        </w:tc>
      </w:tr>
      <w:tr w:rsidR="003B1820" w:rsidRPr="00A40398" w14:paraId="721CA1D5" w14:textId="77777777" w:rsidTr="008F0C34">
        <w:trPr>
          <w:trHeight w:val="454"/>
          <w:jc w:val="center"/>
        </w:trPr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A2D" w14:textId="77777777" w:rsidR="000F5F0E" w:rsidRPr="00A40398" w:rsidRDefault="000F5F0E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- основные улицы в жилой застройке</w:t>
            </w:r>
            <w:r w:rsidR="003B1820" w:rsidRPr="00A40398">
              <w:rPr>
                <w:rFonts w:ascii="Arial" w:hAnsi="Arial" w:cs="Arial"/>
                <w:spacing w:val="8"/>
              </w:rPr>
              <w:t>, в том числе с усовершенствованным покрытием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857" w14:textId="77777777" w:rsidR="000F5F0E" w:rsidRPr="00A40398" w:rsidRDefault="003B1820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к</w:t>
            </w:r>
            <w:r w:rsidR="000F5F0E" w:rsidRPr="00A40398">
              <w:rPr>
                <w:rFonts w:ascii="Arial" w:hAnsi="Arial" w:cs="Arial"/>
                <w:spacing w:val="8"/>
              </w:rPr>
              <w:t>м</w:t>
            </w:r>
          </w:p>
          <w:p w14:paraId="3232A576" w14:textId="77777777" w:rsidR="003B1820" w:rsidRPr="00A40398" w:rsidRDefault="003B1820" w:rsidP="000F5F0E">
            <w:pPr>
              <w:pStyle w:val="6"/>
              <w:rPr>
                <w:rFonts w:ascii="Arial" w:hAnsi="Arial" w:cs="Arial"/>
                <w:spacing w:val="8"/>
              </w:rPr>
            </w:pPr>
            <w:r w:rsidRPr="00A40398">
              <w:rPr>
                <w:rFonts w:ascii="Arial" w:hAnsi="Arial" w:cs="Arial"/>
                <w:spacing w:val="8"/>
              </w:rPr>
              <w:t>км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23A5A" w14:textId="77777777" w:rsidR="000F5F0E" w:rsidRPr="00A40398" w:rsidRDefault="004A0DDE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53,564</w:t>
            </w:r>
          </w:p>
          <w:p w14:paraId="4441A9D1" w14:textId="77777777" w:rsidR="003B1820" w:rsidRPr="00A40398" w:rsidRDefault="003B1820" w:rsidP="004A0DD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23,</w:t>
            </w:r>
            <w:r w:rsidR="004A0DDE" w:rsidRPr="00A40398">
              <w:rPr>
                <w:rFonts w:ascii="Arial" w:hAnsi="Arial" w:cs="Arial"/>
              </w:rP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8868" w14:textId="77777777" w:rsidR="000F5F0E" w:rsidRPr="00A40398" w:rsidRDefault="003B1820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  <w:p w14:paraId="697F69FF" w14:textId="77777777" w:rsidR="003B1820" w:rsidRPr="00A40398" w:rsidRDefault="003B1820" w:rsidP="000F5F0E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34,20</w:t>
            </w:r>
          </w:p>
        </w:tc>
      </w:tr>
    </w:tbl>
    <w:p w14:paraId="5F138071" w14:textId="77777777" w:rsidR="00E41FB3" w:rsidRPr="00A40398" w:rsidRDefault="00E41FB3" w:rsidP="00496ED6">
      <w:pPr>
        <w:pStyle w:val="4"/>
        <w:keepLines/>
        <w:suppressAutoHyphens/>
        <w:rPr>
          <w:rFonts w:ascii="Arial" w:hAnsi="Arial" w:cs="Arial"/>
          <w:szCs w:val="24"/>
        </w:rPr>
      </w:pPr>
    </w:p>
    <w:p w14:paraId="15ECB4DF" w14:textId="6FCDF99F" w:rsidR="000872D1" w:rsidRPr="00A40398" w:rsidRDefault="00331E83" w:rsidP="00331E83">
      <w:pPr>
        <w:pStyle w:val="31"/>
        <w:spacing w:before="120"/>
      </w:pPr>
      <w:bookmarkStart w:id="14" w:name="_Toc487569601"/>
      <w:r>
        <w:t xml:space="preserve">2.12 </w:t>
      </w:r>
      <w:r w:rsidR="00E41FB3" w:rsidRPr="00A40398">
        <w:t>О</w:t>
      </w:r>
      <w:r w:rsidR="000872D1" w:rsidRPr="00A40398">
        <w:t>ценк</w:t>
      </w:r>
      <w:r w:rsidR="00E41FB3" w:rsidRPr="00A40398">
        <w:t>а нормативно </w:t>
      </w:r>
      <w:r w:rsidR="000872D1" w:rsidRPr="00A40398">
        <w:t>пр</w:t>
      </w:r>
      <w:r w:rsidR="00E41FB3" w:rsidRPr="00A40398">
        <w:t>авовой базы, необходимой для </w:t>
      </w:r>
      <w:proofErr w:type="gramStart"/>
      <w:r w:rsidR="000872D1" w:rsidRPr="00A40398">
        <w:t>функционирова</w:t>
      </w:r>
      <w:r w:rsidR="003C3893">
        <w:t>-</w:t>
      </w:r>
      <w:r w:rsidR="000872D1" w:rsidRPr="00A40398">
        <w:t>ния</w:t>
      </w:r>
      <w:proofErr w:type="gramEnd"/>
      <w:r w:rsidR="000872D1" w:rsidRPr="00A40398">
        <w:t xml:space="preserve"> и развития транспортной инфраструкту</w:t>
      </w:r>
      <w:r w:rsidR="000F5F0E" w:rsidRPr="00A40398">
        <w:t>ры поселения, городского округа</w:t>
      </w:r>
      <w:bookmarkEnd w:id="14"/>
    </w:p>
    <w:p w14:paraId="3EA37EE1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Основными документами, определяющими порядок функционирования и развития транспортной инфраструктуры являются:</w:t>
      </w:r>
    </w:p>
    <w:p w14:paraId="034B9E1A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1. Градостроительный кодекс РФ от 29.12.2004г. №190-ФЗ (ред. от 30.12.2015г.);</w:t>
      </w:r>
    </w:p>
    <w:p w14:paraId="31A34A37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2. Федеральный закон от 08.11.2007г. №257-ФЗ (ред. от 15.02.2016г) «Об автомобильных дорогах и о дорожной деятельности в РФ и о внесении изменений в отдельные законодательные акты Российской Федерации»;</w:t>
      </w:r>
    </w:p>
    <w:p w14:paraId="65D537FB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3. Федеральный закон от 10.12.1995г. №196-ФЗ (ред. от 28.11.2015г.) «О безопасности дорожного движения»;</w:t>
      </w:r>
    </w:p>
    <w:p w14:paraId="60C0B64E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4. Постановление Правительства РФ от 23.10.1993г. №1090 (ред. от 21.01.2016г) «О правилах дорожного движения»;</w:t>
      </w:r>
    </w:p>
    <w:p w14:paraId="03FB09F7" w14:textId="77777777" w:rsidR="000F5F0E" w:rsidRPr="00A40398" w:rsidRDefault="000F5F0E" w:rsidP="000F5F0E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5. Постановление Правительства РФ от 25.12.2015г. №1440 «Об утверждении требований к программам комплексного развития транспортной инфраструктуры поселений, городских округов»;</w:t>
      </w:r>
    </w:p>
    <w:p w14:paraId="03C6EE71" w14:textId="77777777" w:rsidR="000F5F0E" w:rsidRPr="00A40398" w:rsidRDefault="000F5F0E" w:rsidP="003B1820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6. </w:t>
      </w:r>
      <w:r w:rsidR="003B1820" w:rsidRPr="00A40398">
        <w:rPr>
          <w:rFonts w:ascii="Arial" w:hAnsi="Arial" w:cs="Arial"/>
          <w:szCs w:val="24"/>
        </w:rPr>
        <w:t>Генеральный план Белозерского сельсовета, Белозерского района</w:t>
      </w:r>
      <w:r w:rsidR="003E5155" w:rsidRPr="00A40398">
        <w:rPr>
          <w:rFonts w:ascii="Arial" w:hAnsi="Arial" w:cs="Arial"/>
          <w:szCs w:val="24"/>
        </w:rPr>
        <w:t>,</w:t>
      </w:r>
      <w:r w:rsidR="003B1820" w:rsidRPr="00A40398">
        <w:rPr>
          <w:rFonts w:ascii="Arial" w:hAnsi="Arial" w:cs="Arial"/>
          <w:szCs w:val="24"/>
        </w:rPr>
        <w:t xml:space="preserve"> Курганской области</w:t>
      </w:r>
      <w:r w:rsidR="003E5155" w:rsidRPr="00A40398">
        <w:rPr>
          <w:rFonts w:ascii="Arial" w:hAnsi="Arial" w:cs="Arial"/>
          <w:szCs w:val="24"/>
        </w:rPr>
        <w:t>.</w:t>
      </w:r>
    </w:p>
    <w:p w14:paraId="6F8C2DC4" w14:textId="77777777" w:rsidR="00D466DF" w:rsidRDefault="00552313" w:rsidP="00552313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Нормативно-правовая база необходимая для функционирования и развития транспортной инфраструктуры сформирована.</w:t>
      </w:r>
    </w:p>
    <w:p w14:paraId="142F6448" w14:textId="77777777" w:rsidR="003C3893" w:rsidRDefault="003C3893" w:rsidP="00552313">
      <w:pPr>
        <w:pStyle w:val="4"/>
        <w:rPr>
          <w:rFonts w:ascii="Arial" w:hAnsi="Arial" w:cs="Arial"/>
          <w:szCs w:val="24"/>
        </w:rPr>
      </w:pPr>
    </w:p>
    <w:p w14:paraId="7926E64F" w14:textId="77777777" w:rsidR="003C3893" w:rsidRDefault="003C3893" w:rsidP="00552313">
      <w:pPr>
        <w:pStyle w:val="4"/>
        <w:rPr>
          <w:rFonts w:ascii="Arial" w:hAnsi="Arial" w:cs="Arial"/>
          <w:szCs w:val="24"/>
        </w:rPr>
      </w:pPr>
    </w:p>
    <w:p w14:paraId="7AB9F246" w14:textId="77777777" w:rsidR="00331E83" w:rsidRPr="00A40398" w:rsidRDefault="00331E83" w:rsidP="00552313">
      <w:pPr>
        <w:pStyle w:val="4"/>
        <w:rPr>
          <w:rFonts w:ascii="Arial" w:hAnsi="Arial" w:cs="Arial"/>
          <w:szCs w:val="24"/>
        </w:rPr>
      </w:pPr>
    </w:p>
    <w:p w14:paraId="1284A7FD" w14:textId="4A906C21" w:rsidR="000872D1" w:rsidRPr="00A40398" w:rsidRDefault="00331E83" w:rsidP="002D1B7E">
      <w:pPr>
        <w:pStyle w:val="31"/>
      </w:pPr>
      <w:bookmarkStart w:id="15" w:name="_Toc487569602"/>
      <w:r>
        <w:lastRenderedPageBreak/>
        <w:t xml:space="preserve">2.13 </w:t>
      </w:r>
      <w:r w:rsidR="00E41FB3" w:rsidRPr="00A40398">
        <w:t>О</w:t>
      </w:r>
      <w:r w:rsidR="000872D1" w:rsidRPr="00A40398">
        <w:t>ценк</w:t>
      </w:r>
      <w:r w:rsidR="00E41FB3" w:rsidRPr="00A40398">
        <w:t>а</w:t>
      </w:r>
      <w:r w:rsidR="000872D1" w:rsidRPr="00A40398">
        <w:t xml:space="preserve"> финансирова</w:t>
      </w:r>
      <w:r w:rsidR="00E41FB3" w:rsidRPr="00A40398">
        <w:t>ния транспортной инфраструктуры</w:t>
      </w:r>
      <w:bookmarkEnd w:id="15"/>
    </w:p>
    <w:p w14:paraId="03B00209" w14:textId="645E61D4" w:rsidR="008F4C15" w:rsidRPr="00A40398" w:rsidRDefault="00BD643B" w:rsidP="00351A1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При условии, что на данный момент </w:t>
      </w:r>
      <w:r w:rsidR="004A0DDE" w:rsidRPr="00A40398">
        <w:rPr>
          <w:rFonts w:ascii="Arial" w:hAnsi="Arial" w:cs="Arial"/>
          <w:szCs w:val="24"/>
        </w:rPr>
        <w:t>57</w:t>
      </w:r>
      <w:r w:rsidR="0078690A" w:rsidRPr="00A40398">
        <w:rPr>
          <w:rFonts w:ascii="Arial" w:hAnsi="Arial" w:cs="Arial"/>
          <w:szCs w:val="24"/>
        </w:rPr>
        <w:t xml:space="preserve"> % автомобильных дорог местного значения в сельском поселении не имеют твёрдое покрытие, так же на расчётный срок к 2031 году доля автомобильных дорог местного значения без твердого </w:t>
      </w:r>
      <w:r w:rsidR="003C3893">
        <w:rPr>
          <w:rFonts w:ascii="Arial" w:hAnsi="Arial" w:cs="Arial"/>
          <w:szCs w:val="24"/>
        </w:rPr>
        <w:t xml:space="preserve">     </w:t>
      </w:r>
      <w:r w:rsidR="0078690A" w:rsidRPr="00A40398">
        <w:rPr>
          <w:rFonts w:ascii="Arial" w:hAnsi="Arial" w:cs="Arial"/>
          <w:szCs w:val="24"/>
        </w:rPr>
        <w:t xml:space="preserve">покрытия будет составлять 37 %. Финансирование, выделяемое на развитие транспортной инфраструктуры </w:t>
      </w:r>
      <w:r w:rsidR="00F1216B" w:rsidRPr="00A40398">
        <w:rPr>
          <w:rFonts w:ascii="Arial" w:hAnsi="Arial" w:cs="Arial"/>
          <w:szCs w:val="24"/>
        </w:rPr>
        <w:t>недостаточно</w:t>
      </w:r>
      <w:r w:rsidR="0078690A" w:rsidRPr="00A40398">
        <w:rPr>
          <w:rFonts w:ascii="Arial" w:hAnsi="Arial" w:cs="Arial"/>
          <w:szCs w:val="24"/>
        </w:rPr>
        <w:t xml:space="preserve">. </w:t>
      </w:r>
    </w:p>
    <w:p w14:paraId="68E27BB8" w14:textId="76881B77" w:rsidR="008F4C15" w:rsidRPr="00A40398" w:rsidRDefault="008F4C15" w:rsidP="002D1B7E">
      <w:pPr>
        <w:pStyle w:val="31"/>
      </w:pPr>
      <w:bookmarkStart w:id="16" w:name="_Toc487569603"/>
      <w:r w:rsidRPr="00A40398">
        <w:t>Таблица 2.13.1</w:t>
      </w:r>
      <w:r w:rsidR="003C3893">
        <w:t xml:space="preserve"> </w:t>
      </w:r>
      <w:r w:rsidRPr="00A40398">
        <w:t xml:space="preserve">Информация о средствах, вложенных в транспортную инфраструктуру за последние пять лет, </w:t>
      </w:r>
      <w:r w:rsidR="00540208" w:rsidRPr="00A40398">
        <w:t>тыс. руб.</w:t>
      </w:r>
      <w:bookmarkEnd w:id="16"/>
    </w:p>
    <w:tbl>
      <w:tblPr>
        <w:tblW w:w="10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463"/>
        <w:gridCol w:w="1128"/>
        <w:gridCol w:w="1176"/>
        <w:gridCol w:w="1313"/>
        <w:gridCol w:w="1203"/>
        <w:gridCol w:w="1203"/>
      </w:tblGrid>
      <w:tr w:rsidR="003A46CF" w:rsidRPr="00A40398" w14:paraId="714157AB" w14:textId="77777777" w:rsidTr="008F4C15">
        <w:trPr>
          <w:trHeight w:val="301"/>
          <w:tblHeader/>
          <w:jc w:val="center"/>
        </w:trPr>
        <w:tc>
          <w:tcPr>
            <w:tcW w:w="708" w:type="dxa"/>
            <w:shd w:val="clear" w:color="auto" w:fill="auto"/>
            <w:vAlign w:val="center"/>
            <w:hideMark/>
          </w:tcPr>
          <w:p w14:paraId="06103BA8" w14:textId="5E92A794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№</w:t>
            </w:r>
            <w:r w:rsidR="003C3893">
              <w:rPr>
                <w:rFonts w:ascii="Arial" w:hAnsi="Arial" w:cs="Arial"/>
                <w:bCs/>
              </w:rPr>
              <w:t xml:space="preserve"> п/п</w:t>
            </w:r>
          </w:p>
        </w:tc>
        <w:tc>
          <w:tcPr>
            <w:tcW w:w="3463" w:type="dxa"/>
            <w:shd w:val="clear" w:color="auto" w:fill="auto"/>
            <w:vAlign w:val="center"/>
            <w:hideMark/>
          </w:tcPr>
          <w:p w14:paraId="0E69D255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Статьи затрат</w:t>
            </w:r>
          </w:p>
        </w:tc>
        <w:tc>
          <w:tcPr>
            <w:tcW w:w="1128" w:type="dxa"/>
            <w:shd w:val="clear" w:color="auto" w:fill="auto"/>
            <w:vAlign w:val="center"/>
            <w:hideMark/>
          </w:tcPr>
          <w:p w14:paraId="576CB345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2011 год</w:t>
            </w:r>
          </w:p>
        </w:tc>
        <w:tc>
          <w:tcPr>
            <w:tcW w:w="1176" w:type="dxa"/>
            <w:shd w:val="clear" w:color="auto" w:fill="auto"/>
            <w:vAlign w:val="center"/>
            <w:hideMark/>
          </w:tcPr>
          <w:p w14:paraId="74B7FF05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2012 год</w:t>
            </w:r>
          </w:p>
        </w:tc>
        <w:tc>
          <w:tcPr>
            <w:tcW w:w="1313" w:type="dxa"/>
            <w:shd w:val="clear" w:color="auto" w:fill="auto"/>
            <w:vAlign w:val="center"/>
            <w:hideMark/>
          </w:tcPr>
          <w:p w14:paraId="71917C0E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2013 год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14:paraId="44AEC568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2014 год</w:t>
            </w:r>
          </w:p>
        </w:tc>
        <w:tc>
          <w:tcPr>
            <w:tcW w:w="1203" w:type="dxa"/>
            <w:shd w:val="clear" w:color="auto" w:fill="auto"/>
            <w:vAlign w:val="center"/>
            <w:hideMark/>
          </w:tcPr>
          <w:p w14:paraId="5B77C063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  <w:bCs/>
              </w:rPr>
            </w:pPr>
            <w:r w:rsidRPr="00A40398">
              <w:rPr>
                <w:rFonts w:ascii="Arial" w:hAnsi="Arial" w:cs="Arial"/>
                <w:bCs/>
              </w:rPr>
              <w:t>2015 год</w:t>
            </w:r>
          </w:p>
        </w:tc>
      </w:tr>
      <w:tr w:rsidR="003A46CF" w:rsidRPr="00A40398" w14:paraId="6BE8B2FC" w14:textId="77777777" w:rsidTr="008F4C15">
        <w:trPr>
          <w:trHeight w:val="2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04CE84DE" w14:textId="3B33C2A4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</w:t>
            </w:r>
            <w:r w:rsidR="003C3893">
              <w:rPr>
                <w:rFonts w:ascii="Arial" w:hAnsi="Arial" w:cs="Arial"/>
              </w:rPr>
              <w:t>.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05BE9D94" w14:textId="77777777" w:rsidR="008F4C15" w:rsidRPr="00A40398" w:rsidRDefault="008F4C15" w:rsidP="007E2168">
            <w:pPr>
              <w:spacing w:after="120" w:line="240" w:lineRule="auto"/>
              <w:jc w:val="both"/>
              <w:rPr>
                <w:rFonts w:ascii="Arial" w:eastAsia="Arial Unicode MS" w:hAnsi="Arial" w:cs="Arial"/>
              </w:rPr>
            </w:pPr>
            <w:r w:rsidRPr="00A40398">
              <w:rPr>
                <w:rFonts w:ascii="Arial" w:eastAsia="Arial Unicode MS" w:hAnsi="Arial" w:cs="Arial"/>
              </w:rPr>
              <w:t>Ремонт объектов транспортной инфраструктуры (автомобильные дороги, велосипедные дорожки, тротуары)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76A8E555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-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095A7D32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73,6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1C01110E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-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08506292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-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12347661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-</w:t>
            </w:r>
          </w:p>
        </w:tc>
      </w:tr>
      <w:tr w:rsidR="003A46CF" w:rsidRPr="00A40398" w14:paraId="72A8FAF3" w14:textId="77777777" w:rsidTr="008F4C15">
        <w:trPr>
          <w:trHeight w:val="23"/>
          <w:jc w:val="center"/>
        </w:trPr>
        <w:tc>
          <w:tcPr>
            <w:tcW w:w="708" w:type="dxa"/>
            <w:shd w:val="clear" w:color="auto" w:fill="auto"/>
            <w:vAlign w:val="center"/>
          </w:tcPr>
          <w:p w14:paraId="16F807E4" w14:textId="4BBEDA4E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3C3893">
              <w:rPr>
                <w:rFonts w:ascii="Arial" w:hAnsi="Arial" w:cs="Arial"/>
              </w:rPr>
              <w:t>.</w:t>
            </w:r>
          </w:p>
        </w:tc>
        <w:tc>
          <w:tcPr>
            <w:tcW w:w="3463" w:type="dxa"/>
            <w:shd w:val="clear" w:color="auto" w:fill="auto"/>
            <w:vAlign w:val="center"/>
          </w:tcPr>
          <w:p w14:paraId="6F6C275E" w14:textId="77777777" w:rsidR="008F4C15" w:rsidRPr="00A40398" w:rsidRDefault="008F4C15" w:rsidP="007E2168">
            <w:pPr>
              <w:spacing w:after="120" w:line="240" w:lineRule="auto"/>
              <w:jc w:val="both"/>
              <w:rPr>
                <w:rFonts w:ascii="Arial" w:eastAsia="Arial Unicode MS" w:hAnsi="Arial" w:cs="Arial"/>
              </w:rPr>
            </w:pPr>
            <w:r w:rsidRPr="00A40398">
              <w:rPr>
                <w:rFonts w:ascii="Arial" w:eastAsia="Arial Unicode MS" w:hAnsi="Arial" w:cs="Arial"/>
              </w:rPr>
              <w:t>Содержание объектов транспортной инфраструктуры (автомобильные дороги, велосипедные дорожки, тротуары)</w:t>
            </w:r>
          </w:p>
        </w:tc>
        <w:tc>
          <w:tcPr>
            <w:tcW w:w="1128" w:type="dxa"/>
            <w:shd w:val="clear" w:color="auto" w:fill="auto"/>
            <w:vAlign w:val="center"/>
          </w:tcPr>
          <w:p w14:paraId="1A5D4332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123,0</w:t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DEFF480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30,4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01D140DC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312,6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228A493A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1188,5</w:t>
            </w:r>
          </w:p>
        </w:tc>
        <w:tc>
          <w:tcPr>
            <w:tcW w:w="1203" w:type="dxa"/>
            <w:shd w:val="clear" w:color="auto" w:fill="auto"/>
            <w:vAlign w:val="center"/>
          </w:tcPr>
          <w:p w14:paraId="4150E84D" w14:textId="77777777" w:rsidR="008F4C15" w:rsidRPr="00A40398" w:rsidRDefault="008F4C15" w:rsidP="007E2168">
            <w:pPr>
              <w:ind w:right="-2"/>
              <w:jc w:val="center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1015</w:t>
            </w:r>
          </w:p>
        </w:tc>
      </w:tr>
    </w:tbl>
    <w:p w14:paraId="276AA08D" w14:textId="77777777" w:rsidR="00E53B70" w:rsidRPr="00A40398" w:rsidRDefault="00E53B70" w:rsidP="00351A1A">
      <w:pPr>
        <w:pStyle w:val="4"/>
        <w:rPr>
          <w:rFonts w:ascii="Arial" w:eastAsia="Times New Roman" w:hAnsi="Arial" w:cs="Arial"/>
          <w:b/>
          <w:szCs w:val="24"/>
          <w:shd w:val="clear" w:color="auto" w:fill="FFFFFF"/>
          <w:lang w:eastAsia="ru-RU"/>
        </w:rPr>
      </w:pPr>
      <w:r w:rsidRPr="00A40398">
        <w:rPr>
          <w:rFonts w:ascii="Arial" w:hAnsi="Arial" w:cs="Arial"/>
          <w:szCs w:val="24"/>
          <w:shd w:val="clear" w:color="auto" w:fill="FFFFFF"/>
        </w:rPr>
        <w:br w:type="page"/>
      </w:r>
    </w:p>
    <w:p w14:paraId="0B17A1F7" w14:textId="73C9BC2C" w:rsidR="00E41FB3" w:rsidRPr="00A40398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17" w:name="_Toc487569604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 xml:space="preserve">ПРОГНОЗ ТРАНСПОРТНОГО СПРОСА, ИЗМЕНЕНИЯ </w:t>
      </w:r>
      <w:r w:rsidR="003C3893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Pr="00A40398">
        <w:rPr>
          <w:rFonts w:ascii="Arial" w:hAnsi="Arial" w:cs="Arial"/>
          <w:sz w:val="26"/>
          <w:szCs w:val="26"/>
          <w:shd w:val="clear" w:color="auto" w:fill="FFFFFF"/>
        </w:rPr>
        <w:t>ОБЪЕМОВ И ХАРАКТЕРА ПЕРЕДВИЖЕНИЯ НАСЕЛЕНИЯ И ПЕРЕВОЗОК ГРУЗОВ НА ТЕРРИТОРИИ ПОСЕЛЕНИЯ, ГОРОДСКОГО ОКРУГА</w:t>
      </w:r>
      <w:bookmarkEnd w:id="17"/>
    </w:p>
    <w:p w14:paraId="7299920A" w14:textId="2029E24D" w:rsidR="00E41FB3" w:rsidRPr="00A40398" w:rsidRDefault="00331E83" w:rsidP="002D1B7E">
      <w:pPr>
        <w:pStyle w:val="31"/>
      </w:pPr>
      <w:bookmarkStart w:id="18" w:name="_Toc487569605"/>
      <w:r>
        <w:t xml:space="preserve">3.1 </w:t>
      </w:r>
      <w:r w:rsidR="00E41FB3" w:rsidRPr="00A40398">
        <w:t>Прогноз социально-экономического и градостроительного развития поселения, городского округа</w:t>
      </w:r>
      <w:bookmarkEnd w:id="18"/>
    </w:p>
    <w:p w14:paraId="74CBC7BF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</w:t>
      </w:r>
      <w:bookmarkStart w:id="19" w:name="5.2._Прогноз_численности_населения_Белоз"/>
      <w:bookmarkEnd w:id="19"/>
      <w:r w:rsidRPr="00A40398">
        <w:rPr>
          <w:rFonts w:ascii="Arial" w:hAnsi="Arial" w:cs="Arial"/>
          <w:szCs w:val="24"/>
        </w:rPr>
        <w:t>ерспективный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расчёт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численности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населения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Белозерского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сельсовета проведём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исходя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из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многолетних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данных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статистических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наблюдений</w:t>
      </w:r>
      <w:r w:rsidR="000C698F" w:rsidRPr="00A40398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по Белозерскому району по трём вариантам:</w:t>
      </w:r>
    </w:p>
    <w:p w14:paraId="19CD25B2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вариант «Пессимистичный»;</w:t>
      </w:r>
    </w:p>
    <w:p w14:paraId="4827FCB7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вариант «Реалистичный»;</w:t>
      </w:r>
    </w:p>
    <w:p w14:paraId="254C3521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вариант «Оптимистичный».</w:t>
      </w:r>
    </w:p>
    <w:p w14:paraId="5272AA69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основу расчёта по 1 варианту положен прогноз среднегодовой убыли численности населения Белозерского района на 1,4%. Этот пессимистичный прогноз основан на совокупном действии сложившихся факторов: естественной убыли населения и миграционного оттока. По этому варианту прогнозная численность населения сельского поселения к 2031 году составит 5264 человек.</w:t>
      </w:r>
    </w:p>
    <w:p w14:paraId="0B76180A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«Реалистичный» и «Оптимистичный» варианты демографического прогноза рассчитаны на предположении, что активная демографическая политика государства в форме национальных проектов приведёт к росту рождаемости и снижению смертности. Улучшение качества жизни в районе и в сельсовете в частности, развитие рынка труда дадут на первом этапе стабилизацию демографической ситуации в районе, на последующем этапе прогнозируется постепенное увеличение численности населения, в том числе и за счёт миграционного притока. Среднее значение показателя притока миграции предполагается постоянным в течение всего прогнозного периода и составляет 290 человек. Миграционный приток возможен в случае обеспечения новых рабочих мест в сельском поселении и создания при этом комфортных условий проживания. Возможно, что в условиях нехватки трудовых ресурсов и высокой демографической нагрузки может возникнуть необходимость активизации миграционной политики, причем основной упор будет делаться не на временную трудовую миграцию, а на привлечение мигрантов на постоянное место жительства.</w:t>
      </w:r>
    </w:p>
    <w:p w14:paraId="093A261D" w14:textId="77777777" w:rsidR="000576D7" w:rsidRPr="00A40398" w:rsidRDefault="000576D7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 «Оптимистичном» варианте дополнительно учитывались влияния поведенческих факторов на состояние здоровья и сроки жизни населения (структура и качество питания, потребление алкоголя и курение, занятия спортом здоровый </w:t>
      </w:r>
      <w:r w:rsidRPr="00A40398">
        <w:rPr>
          <w:rFonts w:ascii="Arial" w:hAnsi="Arial" w:cs="Arial"/>
          <w:szCs w:val="24"/>
        </w:rPr>
        <w:lastRenderedPageBreak/>
        <w:t>образ жизни, улучшение условий жизни в районе и т.д.). Увеличение уровня доходов населения способствует повышению рождаемости, что приводит к естественному приросту населения.</w:t>
      </w:r>
    </w:p>
    <w:p w14:paraId="30090281" w14:textId="77777777" w:rsidR="008F4C15" w:rsidRPr="00A40398" w:rsidRDefault="008F4C15" w:rsidP="000576D7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Данные по прогнозу численности населения </w:t>
      </w:r>
      <w:r w:rsidR="000C698F" w:rsidRPr="00A40398">
        <w:rPr>
          <w:rFonts w:ascii="Arial" w:hAnsi="Arial" w:cs="Arial"/>
          <w:szCs w:val="24"/>
        </w:rPr>
        <w:t>представлены</w:t>
      </w:r>
      <w:r w:rsidRPr="00A40398">
        <w:rPr>
          <w:rFonts w:ascii="Arial" w:hAnsi="Arial" w:cs="Arial"/>
          <w:szCs w:val="24"/>
        </w:rPr>
        <w:t xml:space="preserve"> в генеральном плане сельского поселения. </w:t>
      </w:r>
    </w:p>
    <w:p w14:paraId="273B3CAF" w14:textId="77777777" w:rsidR="00640D72" w:rsidRPr="00A40398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3.1.1 - Объекты бытового обслуживания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5"/>
        <w:gridCol w:w="3682"/>
        <w:gridCol w:w="3108"/>
      </w:tblGrid>
      <w:tr w:rsidR="003A46CF" w:rsidRPr="00A40398" w14:paraId="23C8D321" w14:textId="77777777" w:rsidTr="000C698F">
        <w:trPr>
          <w:trHeight w:val="23"/>
          <w:tblHeader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8858714" w14:textId="7DBD3413" w:rsidR="00640D72" w:rsidRPr="00A40398" w:rsidRDefault="00640D72" w:rsidP="00D466DF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Наименование населенного </w:t>
            </w:r>
            <w:r w:rsidR="00D733F0">
              <w:rPr>
                <w:rFonts w:ascii="Arial" w:hAnsi="Arial" w:cs="Arial"/>
              </w:rPr>
              <w:t xml:space="preserve">   </w:t>
            </w:r>
            <w:r w:rsidRPr="00A40398">
              <w:rPr>
                <w:rFonts w:ascii="Arial" w:hAnsi="Arial" w:cs="Arial"/>
              </w:rPr>
              <w:t>пункта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4F89AACB" w14:textId="77777777" w:rsidR="00640D72" w:rsidRPr="00A40398" w:rsidRDefault="00640D72" w:rsidP="00D466DF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Наименование учреждения</w:t>
            </w:r>
          </w:p>
        </w:tc>
        <w:tc>
          <w:tcPr>
            <w:tcW w:w="3108" w:type="dxa"/>
            <w:shd w:val="clear" w:color="auto" w:fill="auto"/>
            <w:vAlign w:val="center"/>
            <w:hideMark/>
          </w:tcPr>
          <w:p w14:paraId="05190C5A" w14:textId="77777777" w:rsidR="00640D72" w:rsidRPr="00A40398" w:rsidRDefault="00640D72" w:rsidP="00D466DF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Вид деятельности</w:t>
            </w:r>
          </w:p>
        </w:tc>
      </w:tr>
      <w:tr w:rsidR="003A46CF" w:rsidRPr="00A40398" w14:paraId="24D0A497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039BC00E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2A0401E2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Ремонт обуви ИП Антонов Ю.А.</w:t>
            </w:r>
          </w:p>
        </w:tc>
        <w:tc>
          <w:tcPr>
            <w:tcW w:w="3108" w:type="dxa"/>
            <w:shd w:val="clear" w:color="auto" w:fill="auto"/>
            <w:hideMark/>
          </w:tcPr>
          <w:p w14:paraId="39D4FA03" w14:textId="4650FE70" w:rsidR="00640D72" w:rsidRPr="00A40398" w:rsidRDefault="00D733F0" w:rsidP="00D466DF">
            <w:pPr>
              <w:pStyle w:val="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</w:t>
            </w:r>
            <w:r w:rsidR="00640D72" w:rsidRPr="00A40398">
              <w:rPr>
                <w:rFonts w:ascii="Arial" w:hAnsi="Arial" w:cs="Arial"/>
              </w:rPr>
              <w:t>слуги населению</w:t>
            </w:r>
          </w:p>
        </w:tc>
      </w:tr>
      <w:tr w:rsidR="003A46CF" w:rsidRPr="00A40398" w14:paraId="7D8D0085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3AFA64E1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5C7ABAC9" w14:textId="50DA3072" w:rsidR="00640D72" w:rsidRPr="00A40398" w:rsidRDefault="00D733F0" w:rsidP="00D733F0">
            <w:pPr>
              <w:pStyle w:val="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Салон «</w:t>
            </w:r>
            <w:r w:rsidR="00640D72" w:rsidRPr="00A40398">
              <w:rPr>
                <w:rFonts w:ascii="Arial" w:hAnsi="Arial" w:cs="Arial"/>
              </w:rPr>
              <w:t>Кодак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3108" w:type="dxa"/>
            <w:shd w:val="clear" w:color="auto" w:fill="auto"/>
            <w:hideMark/>
          </w:tcPr>
          <w:p w14:paraId="44BFA540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фотоуслуги населению</w:t>
            </w:r>
          </w:p>
        </w:tc>
      </w:tr>
      <w:tr w:rsidR="003A46CF" w:rsidRPr="00A40398" w14:paraId="7BAAA764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7192780F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7CE332D0" w14:textId="540514B4" w:rsidR="00640D72" w:rsidRPr="00A40398" w:rsidRDefault="00D733F0" w:rsidP="00D733F0">
            <w:pPr>
              <w:pStyle w:val="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Салон «</w:t>
            </w:r>
            <w:r w:rsidR="00640D72" w:rsidRPr="00A40398">
              <w:rPr>
                <w:rFonts w:ascii="Arial" w:hAnsi="Arial" w:cs="Arial"/>
              </w:rPr>
              <w:t>Клеопатра</w:t>
            </w:r>
            <w:r>
              <w:rPr>
                <w:rFonts w:ascii="Arial" w:hAnsi="Arial" w:cs="Arial"/>
              </w:rPr>
              <w:t>»</w:t>
            </w:r>
            <w:r w:rsidR="00640D72" w:rsidRPr="00A4039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</w:t>
            </w:r>
            <w:r w:rsidR="00640D72" w:rsidRPr="00A40398">
              <w:rPr>
                <w:rFonts w:ascii="Arial" w:hAnsi="Arial" w:cs="Arial"/>
              </w:rPr>
              <w:t>ИП Тимошина Е.А.</w:t>
            </w:r>
          </w:p>
        </w:tc>
        <w:tc>
          <w:tcPr>
            <w:tcW w:w="3108" w:type="dxa"/>
            <w:shd w:val="clear" w:color="auto" w:fill="auto"/>
            <w:hideMark/>
          </w:tcPr>
          <w:p w14:paraId="2E38611F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парикмахерские услуги</w:t>
            </w:r>
          </w:p>
        </w:tc>
      </w:tr>
      <w:tr w:rsidR="003A46CF" w:rsidRPr="00A40398" w14:paraId="2318809E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952BED6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3AF28738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Парикмахерская ИП </w:t>
            </w:r>
            <w:proofErr w:type="spellStart"/>
            <w:r w:rsidRPr="00A40398">
              <w:rPr>
                <w:rFonts w:ascii="Arial" w:hAnsi="Arial" w:cs="Arial"/>
              </w:rPr>
              <w:t>Хайхароева</w:t>
            </w:r>
            <w:proofErr w:type="spellEnd"/>
            <w:r w:rsidRPr="00A40398">
              <w:rPr>
                <w:rFonts w:ascii="Arial" w:hAnsi="Arial" w:cs="Arial"/>
              </w:rPr>
              <w:t xml:space="preserve"> Л.П., Борисова Е.Ю., </w:t>
            </w:r>
            <w:proofErr w:type="spellStart"/>
            <w:r w:rsidRPr="00A40398">
              <w:rPr>
                <w:rFonts w:ascii="Arial" w:hAnsi="Arial" w:cs="Arial"/>
              </w:rPr>
              <w:t>Кондратова</w:t>
            </w:r>
            <w:proofErr w:type="spellEnd"/>
            <w:r w:rsidRPr="00A40398">
              <w:rPr>
                <w:rFonts w:ascii="Arial" w:hAnsi="Arial" w:cs="Arial"/>
              </w:rPr>
              <w:t xml:space="preserve"> Л.А., Овчаренко Г.П.</w:t>
            </w:r>
          </w:p>
        </w:tc>
        <w:tc>
          <w:tcPr>
            <w:tcW w:w="3108" w:type="dxa"/>
            <w:shd w:val="clear" w:color="auto" w:fill="auto"/>
            <w:hideMark/>
          </w:tcPr>
          <w:p w14:paraId="6F7016CF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парикмахерские услуги</w:t>
            </w:r>
          </w:p>
        </w:tc>
      </w:tr>
      <w:tr w:rsidR="003A46CF" w:rsidRPr="00A40398" w14:paraId="6385F26D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4D18EA07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300212B8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Швейный цех</w:t>
            </w:r>
          </w:p>
        </w:tc>
        <w:tc>
          <w:tcPr>
            <w:tcW w:w="3108" w:type="dxa"/>
            <w:shd w:val="clear" w:color="auto" w:fill="auto"/>
            <w:hideMark/>
          </w:tcPr>
          <w:p w14:paraId="69A05D0E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ремонт и пошив одежды</w:t>
            </w:r>
          </w:p>
        </w:tc>
      </w:tr>
      <w:tr w:rsidR="003A46CF" w:rsidRPr="00A40398" w14:paraId="7EF7EA03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4FE2FDA8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hideMark/>
          </w:tcPr>
          <w:p w14:paraId="41AA9AB1" w14:textId="22D161D5" w:rsidR="00640D72" w:rsidRPr="00A40398" w:rsidRDefault="00D733F0" w:rsidP="00D733F0">
            <w:pPr>
              <w:pStyle w:val="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Ритуальные услуги «</w:t>
            </w:r>
            <w:r w:rsidR="00640D72" w:rsidRPr="00A40398">
              <w:rPr>
                <w:rFonts w:ascii="Arial" w:hAnsi="Arial" w:cs="Arial"/>
              </w:rPr>
              <w:t>Реквием</w:t>
            </w:r>
            <w:r>
              <w:rPr>
                <w:rFonts w:ascii="Arial" w:hAnsi="Arial" w:cs="Arial"/>
              </w:rPr>
              <w:t>»</w:t>
            </w:r>
          </w:p>
        </w:tc>
        <w:tc>
          <w:tcPr>
            <w:tcW w:w="3108" w:type="dxa"/>
            <w:shd w:val="clear" w:color="auto" w:fill="auto"/>
            <w:hideMark/>
          </w:tcPr>
          <w:p w14:paraId="23C0B645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ритуальные услуги населению</w:t>
            </w:r>
          </w:p>
        </w:tc>
      </w:tr>
      <w:tr w:rsidR="003A46CF" w:rsidRPr="00A40398" w14:paraId="5F824FBC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334BF32A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6B32CD4B" w14:textId="38F73BD0" w:rsidR="00640D72" w:rsidRPr="00A40398" w:rsidRDefault="00D733F0" w:rsidP="00D733F0">
            <w:pPr>
              <w:pStyle w:val="6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Ритуальные услуги «</w:t>
            </w:r>
            <w:r w:rsidR="00640D72" w:rsidRPr="00A40398">
              <w:rPr>
                <w:rFonts w:ascii="Arial" w:hAnsi="Arial" w:cs="Arial"/>
              </w:rPr>
              <w:t>Память</w:t>
            </w:r>
            <w:r>
              <w:rPr>
                <w:rFonts w:ascii="Arial" w:hAnsi="Arial" w:cs="Arial"/>
              </w:rPr>
              <w:t>»</w:t>
            </w:r>
            <w:r w:rsidR="00640D72" w:rsidRPr="00A40398">
              <w:rPr>
                <w:rFonts w:ascii="Arial" w:hAnsi="Arial" w:cs="Arial"/>
              </w:rPr>
              <w:t xml:space="preserve"> ИП </w:t>
            </w:r>
            <w:proofErr w:type="spellStart"/>
            <w:r w:rsidR="00640D72" w:rsidRPr="00A40398">
              <w:rPr>
                <w:rFonts w:ascii="Arial" w:hAnsi="Arial" w:cs="Arial"/>
              </w:rPr>
              <w:t>Жевлакова</w:t>
            </w:r>
            <w:proofErr w:type="spellEnd"/>
            <w:r w:rsidR="00640D72" w:rsidRPr="00A40398">
              <w:rPr>
                <w:rFonts w:ascii="Arial" w:hAnsi="Arial" w:cs="Arial"/>
              </w:rPr>
              <w:t xml:space="preserve"> Е.И.</w:t>
            </w:r>
          </w:p>
        </w:tc>
        <w:tc>
          <w:tcPr>
            <w:tcW w:w="3108" w:type="dxa"/>
            <w:shd w:val="clear" w:color="auto" w:fill="auto"/>
            <w:hideMark/>
          </w:tcPr>
          <w:p w14:paraId="00205715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ритуальные услуги населению</w:t>
            </w:r>
          </w:p>
        </w:tc>
      </w:tr>
      <w:tr w:rsidR="003A46CF" w:rsidRPr="00A40398" w14:paraId="6BF80E8C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11525E2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6E6BA33F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тех обслуживание и ремонт машин</w:t>
            </w:r>
            <w:r w:rsidR="000C698F" w:rsidRPr="00A40398">
              <w:rPr>
                <w:rFonts w:ascii="Arial" w:hAnsi="Arial" w:cs="Arial"/>
              </w:rPr>
              <w:t xml:space="preserve"> </w:t>
            </w:r>
            <w:r w:rsidRPr="00A40398">
              <w:rPr>
                <w:rFonts w:ascii="Arial" w:hAnsi="Arial" w:cs="Arial"/>
              </w:rPr>
              <w:t>ИП Неупокоев С.В.</w:t>
            </w:r>
          </w:p>
        </w:tc>
        <w:tc>
          <w:tcPr>
            <w:tcW w:w="3108" w:type="dxa"/>
            <w:shd w:val="clear" w:color="auto" w:fill="auto"/>
            <w:hideMark/>
          </w:tcPr>
          <w:p w14:paraId="0A2373DF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услуги населению</w:t>
            </w:r>
          </w:p>
        </w:tc>
      </w:tr>
      <w:tr w:rsidR="000C698F" w:rsidRPr="00A40398" w14:paraId="476E5D18" w14:textId="77777777" w:rsidTr="000C698F">
        <w:trPr>
          <w:trHeight w:val="23"/>
          <w:jc w:val="center"/>
        </w:trPr>
        <w:tc>
          <w:tcPr>
            <w:tcW w:w="2555" w:type="dxa"/>
            <w:shd w:val="clear" w:color="auto" w:fill="auto"/>
            <w:vAlign w:val="center"/>
            <w:hideMark/>
          </w:tcPr>
          <w:p w14:paraId="6A531B04" w14:textId="77777777" w:rsidR="00640D72" w:rsidRPr="00A40398" w:rsidRDefault="00D466DF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с. Белозерское </w:t>
            </w:r>
          </w:p>
        </w:tc>
        <w:tc>
          <w:tcPr>
            <w:tcW w:w="3682" w:type="dxa"/>
            <w:shd w:val="clear" w:color="auto" w:fill="auto"/>
            <w:vAlign w:val="center"/>
            <w:hideMark/>
          </w:tcPr>
          <w:p w14:paraId="758C9E9A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тех обслуживание и ремонт машин</w:t>
            </w:r>
            <w:r w:rsidR="000C698F" w:rsidRPr="00A40398">
              <w:rPr>
                <w:rFonts w:ascii="Arial" w:hAnsi="Arial" w:cs="Arial"/>
              </w:rPr>
              <w:t xml:space="preserve"> </w:t>
            </w:r>
            <w:r w:rsidRPr="00A40398">
              <w:rPr>
                <w:rFonts w:ascii="Arial" w:hAnsi="Arial" w:cs="Arial"/>
              </w:rPr>
              <w:t xml:space="preserve">ИП </w:t>
            </w:r>
            <w:proofErr w:type="spellStart"/>
            <w:r w:rsidRPr="00A40398">
              <w:rPr>
                <w:rFonts w:ascii="Arial" w:hAnsi="Arial" w:cs="Arial"/>
              </w:rPr>
              <w:t>Секисов</w:t>
            </w:r>
            <w:proofErr w:type="spellEnd"/>
            <w:r w:rsidRPr="00A40398">
              <w:rPr>
                <w:rFonts w:ascii="Arial" w:hAnsi="Arial" w:cs="Arial"/>
              </w:rPr>
              <w:t xml:space="preserve"> И.В.</w:t>
            </w:r>
          </w:p>
        </w:tc>
        <w:tc>
          <w:tcPr>
            <w:tcW w:w="3108" w:type="dxa"/>
            <w:shd w:val="clear" w:color="auto" w:fill="auto"/>
            <w:hideMark/>
          </w:tcPr>
          <w:p w14:paraId="2A543472" w14:textId="77777777" w:rsidR="00640D72" w:rsidRPr="00A40398" w:rsidRDefault="00640D72" w:rsidP="00D466DF">
            <w:pPr>
              <w:pStyle w:val="6"/>
              <w:jc w:val="left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услуги населению</w:t>
            </w:r>
          </w:p>
        </w:tc>
      </w:tr>
    </w:tbl>
    <w:p w14:paraId="57CD3EF9" w14:textId="77777777" w:rsidR="00640D72" w:rsidRPr="00A40398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</w:p>
    <w:p w14:paraId="68B54F36" w14:textId="77777777" w:rsidR="00640D72" w:rsidRPr="00A40398" w:rsidRDefault="00640D72" w:rsidP="00640D72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3.1.2 - Предприятия розничной торговли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47"/>
        <w:gridCol w:w="3068"/>
        <w:gridCol w:w="4530"/>
      </w:tblGrid>
      <w:tr w:rsidR="003A46CF" w:rsidRPr="00A40398" w14:paraId="43C3E7C7" w14:textId="77777777" w:rsidTr="00D2348D">
        <w:trPr>
          <w:trHeight w:val="23"/>
          <w:tblHeader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6C703BAB" w14:textId="77777777" w:rsidR="00640D72" w:rsidRPr="00A40398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Наименование населенного пункта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E9CE72D" w14:textId="77777777" w:rsidR="00640D72" w:rsidRPr="00A40398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Наименование предприятия торговли и его принадлежность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2DD9ECCA" w14:textId="77777777" w:rsidR="00640D72" w:rsidRPr="00A40398" w:rsidRDefault="00640D72" w:rsidP="00D466DF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Вид и тип предприятия</w:t>
            </w:r>
            <w:r w:rsidR="00D466DF" w:rsidRPr="00A40398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 xml:space="preserve"> </w:t>
            </w:r>
            <w:r w:rsidRPr="00A40398">
              <w:rPr>
                <w:rFonts w:ascii="Arial" w:eastAsia="Times New Roman" w:hAnsi="Arial" w:cs="Arial"/>
                <w:bCs/>
                <w:sz w:val="24"/>
                <w:szCs w:val="18"/>
                <w:lang w:eastAsia="ru-RU"/>
              </w:rPr>
              <w:t>торговли</w:t>
            </w:r>
          </w:p>
        </w:tc>
      </w:tr>
      <w:tr w:rsidR="003A46CF" w:rsidRPr="00A40398" w14:paraId="7921205A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83AADA2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B44C9E6" w14:textId="64AD13D4" w:rsidR="00640D72" w:rsidRPr="00A40398" w:rsidRDefault="00D733F0" w:rsidP="005B38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«Наташа» </w:t>
            </w:r>
            <w:r w:rsidR="005B38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Попкова С.М.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713D401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2F5A29CB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2235933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E479EE4" w14:textId="7C156883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«Тобол»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Фролов А.М.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098EBB1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43B54A41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6AFE919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3883745C" w14:textId="7C87EF41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proofErr w:type="gram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«Все для Вас» ООО «Меркурий»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Антошкина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65E94DB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0621225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4EDA6EE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1F1255C" w14:textId="6DF879F4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proofErr w:type="gram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Ивушка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ООО "Меркурий" Антошкина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6434B9D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A52AA4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A410D5B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FC79795" w14:textId="78BC7D00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proofErr w:type="gram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«Черемушки»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ООО "Меркурий" Антошкина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C5A63B4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66CA040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8C56599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73C6203B" w14:textId="2DFAB539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proofErr w:type="gram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торговый</w:t>
            </w:r>
            <w:proofErr w:type="gram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центр ООО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Меркурий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Антошкина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09E52C6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неспециализированный объект со смешанным ассортиментом, стацио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>нарный</w:t>
            </w:r>
          </w:p>
        </w:tc>
      </w:tr>
      <w:tr w:rsidR="003A46CF" w:rsidRPr="00A40398" w14:paraId="17A2D7D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AD0A336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09550240" w14:textId="206F8AA0" w:rsidR="00640D72" w:rsidRPr="00A40398" w:rsidRDefault="00D733F0" w:rsidP="00D3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Каприз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»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аренда у Сычевой Л.В. (Фролов А.М.)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391D70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3B0375E1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11DFD39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56C1DD4D" w14:textId="48AC2724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«Руно Зауралья»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Фролов А.М.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96FED0F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87BEC5E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86E7BBA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03F1C95F" w14:textId="1E31C39C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«Уютный Дом»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Абабков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Н.Г.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90F741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31D8B83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B5F22DB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1D5FDBA1" w14:textId="00838D18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«Елена»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Насонова В.П.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7BBBA26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19FFF82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1850F5B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6431F8AE" w14:textId="529D1778" w:rsidR="00640D72" w:rsidRPr="00A40398" w:rsidRDefault="00D733F0" w:rsidP="00D3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«Надежда»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аренда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у Бусыгиной (Фролов А.М.)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09EF7A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68630F15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189F35C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0E62A4F0" w14:textId="5F4139CB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«Домовенок»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Федотова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982DA6B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1CA8A41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2428378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55125616" w14:textId="42A6270B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Кубаночка</w:t>
            </w:r>
            <w:proofErr w:type="spellEnd"/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Тимошина Е.А.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E8B9ED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2513D8D2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8850AF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1049CFFB" w14:textId="6949A17E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«Хозяюшка»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Владимирова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694C431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2E5D38F7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DA94C1E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8F613DB" w14:textId="1EA520A0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Мебельный са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лон»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Устюжанина Л.В.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8E4A70A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4D5AE6D9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4F19D4F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AE5D7DB" w14:textId="34F3BC0F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Ассорти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»       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Кокорина Т.В.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503251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7E2BC9A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881384D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DC75F3E" w14:textId="6F9A37C6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«Ритуал»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</w:t>
            </w:r>
            <w:proofErr w:type="spellStart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Личинкина</w:t>
            </w:r>
            <w:proofErr w:type="spellEnd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А.Н.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1E42E8B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464F43FC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6B8237D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A81AB84" w14:textId="125201F0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Московская яр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марка»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Павлова А.В.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D6873D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7D35A5E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B6B1AA9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11FBF6F" w14:textId="68101FC7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Восторг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Попков А.Л.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544F4AB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4936CEA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327288F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83B43B0" w14:textId="506C104F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Рад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уга»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Баженов В.П.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618E479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6C6DFE4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FD227D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6E932F6" w14:textId="5CBA99A3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Балтика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Малахова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68C0F26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7C0BA722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8363E7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745C143C" w14:textId="0A5A9753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«Тобол»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Малахова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FF6E169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824ABBF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D5D052D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1AB23B21" w14:textId="33A83A15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Путник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Ступин А.Н.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42F6C11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02690F0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547B3496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A60D34C" w14:textId="616F6978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Найдена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</w:t>
            </w:r>
            <w:proofErr w:type="spellStart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Радица</w:t>
            </w:r>
            <w:proofErr w:type="spellEnd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CAE6232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369F378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F2ED392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2732E0B" w14:textId="5B84C6AB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Книги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Горшков И.В.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FE1D6C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23C2941E" w14:textId="77777777" w:rsidTr="00D37996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C7E766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3333966F" w14:textId="2983670F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Сеть фотосалонов Радуга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Реутов С.А.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15F08099" w14:textId="77777777" w:rsidR="00640D72" w:rsidRPr="00A40398" w:rsidRDefault="00640D72" w:rsidP="00D3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27C0D7F4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7A9E23E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6155F8F7" w14:textId="4CB4575F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торговый павильон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Сол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нечный»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Ботников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9A8BE2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37654B85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B04DB50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2015747" w14:textId="14D8823A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Сказка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</w:t>
            </w:r>
            <w:proofErr w:type="spellStart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Ботников</w:t>
            </w:r>
            <w:proofErr w:type="spellEnd"/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5B361067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4E086A59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224E572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38F77DF9" w14:textId="46DD3ED3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«Автозапчасти»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Неупокоев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05F58B2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34252410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2DD07DD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19BF82CC" w14:textId="4E004DB2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«Автозапчасти»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Волкова Т.М.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8F23ECF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6C05E85B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6523F72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AFF64D8" w14:textId="3DFFAB9E" w:rsidR="00640D72" w:rsidRPr="00A40398" w:rsidRDefault="00D733F0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«Тюльпан»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ОПС в административном здании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8BA714A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отдел, нестационарный</w:t>
            </w:r>
          </w:p>
        </w:tc>
      </w:tr>
      <w:tr w:rsidR="003A46CF" w:rsidRPr="00A40398" w14:paraId="210A475D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4715D3C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EA5BD2A" w14:textId="6506EAB7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азин 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Бытовая техни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ка»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Головчанский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Н.Н.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564995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30B3FA84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8596CE7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256505B" w14:textId="20AFC726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Дюна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Жевлакова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Е.В.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FEF87E2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5C9E9164" w14:textId="77777777" w:rsidTr="00D37996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0F8B25D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1001A74" w14:textId="4DFF7689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бытовой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техники «Бирюса»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Калинина О.В.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5461C4E4" w14:textId="77777777" w:rsidR="00640D72" w:rsidRPr="00A40398" w:rsidRDefault="00640D72" w:rsidP="00D3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объект, стационарный</w:t>
            </w:r>
          </w:p>
        </w:tc>
      </w:tr>
      <w:tr w:rsidR="003A46CF" w:rsidRPr="00A40398" w14:paraId="16E0457D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AB35614" w14:textId="77777777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д. Куликово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489195E4" w14:textId="54F65A84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Росинка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ООО "Меркурий" Антошкина Н.В.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4D1FD06F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6B5BADE5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3F7C2AB9" w14:textId="77777777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д. Куликово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5EC163A3" w14:textId="097D8E7A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Селена-2</w:t>
            </w:r>
            <w:r w:rsidR="00D733F0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Насонов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1F8BDF9E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78048BD2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CD81447" w14:textId="77777777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д. Доможирова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0EA5F7D9" w14:textId="2CB8785B" w:rsidR="00640D72" w:rsidRPr="00A40398" w:rsidRDefault="00CF24D1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Тополек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Архипов С.Н.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47A520D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76375598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1C7DA2DF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0BBCB2B8" w14:textId="2DD703C5" w:rsidR="00640D72" w:rsidRPr="00A40398" w:rsidRDefault="00CF24D1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«Лакомка»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Фролов А.М.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5F21649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  <w:tr w:rsidR="003A46CF" w:rsidRPr="00A40398" w14:paraId="02BEF398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7A41579F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9EA983D" w14:textId="35DA3FA4" w:rsidR="00640D72" w:rsidRPr="00A40398" w:rsidRDefault="00CF24D1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Сток-одежда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Шемякина С.В.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16E9881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7CAA7D65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389B87AD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189E76CB" w14:textId="31467A7F" w:rsidR="00640D72" w:rsidRPr="00A40398" w:rsidRDefault="00CF24D1" w:rsidP="00D379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«Александрия»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Макарова О.А.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2F3EE48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3C5F1E25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7C9CBDEE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2A8215E3" w14:textId="4CD532DF" w:rsidR="00640D72" w:rsidRPr="00A40398" w:rsidRDefault="00CF24D1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«Ветеринарные товары»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ИП Горшков В.И.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2D149B86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4086DF06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0C8720E1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60EA2DA0" w14:textId="10F8A4CD" w:rsidR="00640D72" w:rsidRPr="00A40398" w:rsidRDefault="00640D7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магазин </w:t>
            </w:r>
            <w:r w:rsidR="00CF24D1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«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Светлана</w:t>
            </w:r>
            <w:r w:rsidR="00CF24D1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CF24D1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Вилимас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С.Г.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3D0FB7FC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0124CAFE" w14:textId="77777777" w:rsidTr="00D733F0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6495B914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6F1545AE" w14:textId="336A52D6" w:rsidR="00640D72" w:rsidRPr="00A40398" w:rsidRDefault="00640D7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отдел </w:t>
            </w:r>
            <w:r w:rsidR="00CF24D1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в торговом центре «Мебель в дом»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 w:rsidR="00CF24D1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  </w:t>
            </w: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ИП </w:t>
            </w:r>
            <w:proofErr w:type="spellStart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Овчинникова</w:t>
            </w:r>
            <w:proofErr w:type="spellEnd"/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Т.В. </w:t>
            </w:r>
          </w:p>
        </w:tc>
        <w:tc>
          <w:tcPr>
            <w:tcW w:w="4530" w:type="dxa"/>
            <w:shd w:val="clear" w:color="auto" w:fill="auto"/>
            <w:vAlign w:val="bottom"/>
            <w:hideMark/>
          </w:tcPr>
          <w:p w14:paraId="7971CDFB" w14:textId="77777777" w:rsidR="00640D72" w:rsidRPr="00A40398" w:rsidRDefault="00640D72" w:rsidP="00D466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3A46CF" w:rsidRPr="00A40398" w14:paraId="653EE7EF" w14:textId="77777777" w:rsidTr="00CF24D1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4C9FB25C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4D9690E9" w14:textId="371B2609" w:rsidR="00640D72" w:rsidRPr="00A40398" w:rsidRDefault="00CF24D1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отдел в торговом центре «</w:t>
            </w:r>
            <w:r w:rsidR="00D37996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Региональная сеть магазинов «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Распродажа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»</w:t>
            </w:r>
            <w:r w:rsidR="000C698F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              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ИП Петухова Т.А.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2C89BDA2" w14:textId="77777777" w:rsidR="00640D72" w:rsidRPr="00A40398" w:rsidRDefault="00640D7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объект, нестационарный</w:t>
            </w:r>
          </w:p>
        </w:tc>
      </w:tr>
      <w:tr w:rsidR="003A46CF" w:rsidRPr="00A40398" w14:paraId="5790DBCE" w14:textId="77777777" w:rsidTr="00CF24D1">
        <w:trPr>
          <w:trHeight w:val="23"/>
          <w:jc w:val="center"/>
        </w:trPr>
        <w:tc>
          <w:tcPr>
            <w:tcW w:w="1747" w:type="dxa"/>
            <w:shd w:val="clear" w:color="auto" w:fill="auto"/>
            <w:noWrap/>
            <w:vAlign w:val="center"/>
            <w:hideMark/>
          </w:tcPr>
          <w:p w14:paraId="0B73853A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lastRenderedPageBreak/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noWrap/>
            <w:vAlign w:val="center"/>
            <w:hideMark/>
          </w:tcPr>
          <w:p w14:paraId="30B5E577" w14:textId="5D46625F" w:rsidR="00640D72" w:rsidRPr="00A40398" w:rsidRDefault="00CF24D1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магазин «Мясной дом»</w:t>
            </w:r>
            <w:r w:rsidR="00640D72"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 xml:space="preserve"> Волкова Г.А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14323316" w14:textId="77777777" w:rsidR="00640D72" w:rsidRPr="00A40398" w:rsidRDefault="00640D7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продовольственный магазин, стационарный</w:t>
            </w:r>
          </w:p>
        </w:tc>
      </w:tr>
      <w:tr w:rsidR="00D2348D" w:rsidRPr="00A40398" w14:paraId="35CB6563" w14:textId="77777777" w:rsidTr="00CF24D1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  <w:hideMark/>
          </w:tcPr>
          <w:p w14:paraId="5A2B6B1C" w14:textId="77777777" w:rsidR="00640D72" w:rsidRPr="00A40398" w:rsidRDefault="00D466DF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  <w:hideMark/>
          </w:tcPr>
          <w:p w14:paraId="2F2D43BF" w14:textId="6F752848" w:rsidR="00640D72" w:rsidRPr="00A40398" w:rsidRDefault="00CF24D1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Салон сотовой связи  «</w:t>
            </w:r>
            <w:r w:rsidR="00640D72" w:rsidRPr="00A40398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Мо</w:t>
            </w:r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тив»</w:t>
            </w:r>
          </w:p>
        </w:tc>
        <w:tc>
          <w:tcPr>
            <w:tcW w:w="4530" w:type="dxa"/>
            <w:shd w:val="clear" w:color="auto" w:fill="auto"/>
            <w:vAlign w:val="center"/>
            <w:hideMark/>
          </w:tcPr>
          <w:p w14:paraId="143657A5" w14:textId="77777777" w:rsidR="00640D72" w:rsidRPr="00A40398" w:rsidRDefault="00640D7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F52BE2" w:rsidRPr="00A40398" w14:paraId="47E4C19C" w14:textId="77777777" w:rsidTr="00CF24D1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</w:tcPr>
          <w:p w14:paraId="1B5AD6B3" w14:textId="487BDDA6" w:rsidR="00F52BE2" w:rsidRPr="00A40398" w:rsidRDefault="00F52BE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с. Белозерское 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06EB60FB" w14:textId="347E3778" w:rsidR="00F52BE2" w:rsidRDefault="00F52BE2" w:rsidP="00F52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Салон сотовой </w:t>
            </w:r>
            <w:proofErr w:type="gramStart"/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связи  ООО</w:t>
            </w:r>
            <w:proofErr w:type="gramEnd"/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 «Санта»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0EF42965" w14:textId="50FA4689" w:rsidR="00F52BE2" w:rsidRPr="00A40398" w:rsidRDefault="00F52BE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специализированный непродовольственный магазин, стационарный</w:t>
            </w:r>
          </w:p>
        </w:tc>
      </w:tr>
      <w:tr w:rsidR="00F52BE2" w:rsidRPr="00A40398" w14:paraId="5B6AA7FA" w14:textId="77777777" w:rsidTr="00CF24D1">
        <w:trPr>
          <w:trHeight w:val="23"/>
          <w:jc w:val="center"/>
        </w:trPr>
        <w:tc>
          <w:tcPr>
            <w:tcW w:w="1747" w:type="dxa"/>
            <w:shd w:val="clear" w:color="auto" w:fill="auto"/>
            <w:vAlign w:val="center"/>
          </w:tcPr>
          <w:p w14:paraId="23B6B7FC" w14:textId="117212C7" w:rsidR="00F52BE2" w:rsidRPr="00A40398" w:rsidRDefault="00F52BE2" w:rsidP="00D733F0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 w:rsidRPr="00A40398"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>с. Белозерское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33BCF47F" w14:textId="1847346E" w:rsidR="00F52BE2" w:rsidRDefault="00F52BE2" w:rsidP="00F52BE2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8"/>
                <w:lang w:eastAsia="ru-RU"/>
              </w:rPr>
              <w:t xml:space="preserve">Торговый центр «Магнит» </w:t>
            </w:r>
          </w:p>
        </w:tc>
        <w:tc>
          <w:tcPr>
            <w:tcW w:w="4530" w:type="dxa"/>
            <w:shd w:val="clear" w:color="auto" w:fill="auto"/>
            <w:vAlign w:val="center"/>
          </w:tcPr>
          <w:p w14:paraId="72FC7D95" w14:textId="7EB32438" w:rsidR="00F52BE2" w:rsidRPr="00A40398" w:rsidRDefault="00F52BE2" w:rsidP="00CF24D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17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17"/>
                <w:lang w:eastAsia="ru-RU"/>
              </w:rPr>
              <w:t>неспециализированный объект со смешанным ассортиментом, стационарный</w:t>
            </w:r>
          </w:p>
        </w:tc>
      </w:tr>
    </w:tbl>
    <w:p w14:paraId="5C9CBA2F" w14:textId="77777777" w:rsidR="00D466DF" w:rsidRPr="00A40398" w:rsidRDefault="00D466DF" w:rsidP="000576D7">
      <w:pPr>
        <w:pStyle w:val="4"/>
        <w:rPr>
          <w:rFonts w:ascii="Arial" w:hAnsi="Arial" w:cs="Arial"/>
          <w:szCs w:val="24"/>
        </w:rPr>
      </w:pPr>
    </w:p>
    <w:p w14:paraId="2C643A11" w14:textId="77777777" w:rsidR="00D466DF" w:rsidRPr="00A40398" w:rsidRDefault="00D466DF">
      <w:pPr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hAnsi="Arial" w:cs="Arial"/>
          <w:szCs w:val="24"/>
        </w:rPr>
        <w:br w:type="page"/>
      </w:r>
    </w:p>
    <w:p w14:paraId="4D30944A" w14:textId="77777777" w:rsidR="00640D72" w:rsidRPr="00A40398" w:rsidRDefault="00640D72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lastRenderedPageBreak/>
        <w:t>Таблица 3.1.</w:t>
      </w:r>
      <w:r w:rsidR="00914C55" w:rsidRPr="00A40398">
        <w:rPr>
          <w:rFonts w:ascii="Arial" w:hAnsi="Arial" w:cs="Arial"/>
          <w:b/>
          <w:szCs w:val="24"/>
        </w:rPr>
        <w:t>3</w:t>
      </w:r>
      <w:r w:rsidRPr="00A40398">
        <w:rPr>
          <w:rFonts w:ascii="Arial" w:hAnsi="Arial" w:cs="Arial"/>
          <w:b/>
          <w:szCs w:val="24"/>
        </w:rPr>
        <w:t xml:space="preserve"> - </w:t>
      </w:r>
      <w:r w:rsidR="00914C55" w:rsidRPr="00A40398">
        <w:rPr>
          <w:rFonts w:ascii="Arial" w:hAnsi="Arial" w:cs="Arial"/>
          <w:b/>
          <w:szCs w:val="24"/>
        </w:rPr>
        <w:t>Объекты общественного питания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614"/>
        <w:gridCol w:w="3044"/>
      </w:tblGrid>
      <w:tr w:rsidR="003A46CF" w:rsidRPr="00A40398" w14:paraId="625D39C4" w14:textId="77777777" w:rsidTr="00CF24D1">
        <w:trPr>
          <w:trHeight w:val="23"/>
          <w:tblHeader/>
          <w:jc w:val="center"/>
        </w:trPr>
        <w:tc>
          <w:tcPr>
            <w:tcW w:w="2692" w:type="dxa"/>
            <w:shd w:val="clear" w:color="auto" w:fill="auto"/>
            <w:vAlign w:val="center"/>
            <w:hideMark/>
          </w:tcPr>
          <w:p w14:paraId="670E1A1F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Наименование населенного пункта</w:t>
            </w:r>
          </w:p>
        </w:tc>
        <w:tc>
          <w:tcPr>
            <w:tcW w:w="3614" w:type="dxa"/>
            <w:shd w:val="clear" w:color="auto" w:fill="auto"/>
            <w:vAlign w:val="center"/>
            <w:hideMark/>
          </w:tcPr>
          <w:p w14:paraId="4F9181F2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Наименование объекта общественного питания</w:t>
            </w:r>
          </w:p>
        </w:tc>
        <w:tc>
          <w:tcPr>
            <w:tcW w:w="3044" w:type="dxa"/>
            <w:shd w:val="clear" w:color="auto" w:fill="auto"/>
            <w:vAlign w:val="center"/>
            <w:hideMark/>
          </w:tcPr>
          <w:p w14:paraId="57B7477E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Вид деятельности</w:t>
            </w:r>
          </w:p>
        </w:tc>
      </w:tr>
      <w:tr w:rsidR="003A46CF" w:rsidRPr="00A40398" w14:paraId="5E44BDCF" w14:textId="77777777" w:rsidTr="00CF24D1">
        <w:trPr>
          <w:trHeight w:val="23"/>
          <w:jc w:val="center"/>
        </w:trPr>
        <w:tc>
          <w:tcPr>
            <w:tcW w:w="2692" w:type="dxa"/>
            <w:shd w:val="clear" w:color="auto" w:fill="auto"/>
            <w:hideMark/>
          </w:tcPr>
          <w:p w14:paraId="2214DF49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614" w:type="dxa"/>
            <w:shd w:val="clear" w:color="auto" w:fill="auto"/>
            <w:hideMark/>
          </w:tcPr>
          <w:p w14:paraId="559DA79B" w14:textId="083B55D0" w:rsidR="00914C55" w:rsidRPr="00A40398" w:rsidRDefault="00CF24D1" w:rsidP="00CF24D1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Кафе «</w:t>
            </w:r>
            <w:proofErr w:type="spellStart"/>
            <w:r w:rsidR="00914C55" w:rsidRPr="00A40398">
              <w:rPr>
                <w:rFonts w:ascii="Arial" w:hAnsi="Arial" w:cs="Arial"/>
                <w:szCs w:val="16"/>
              </w:rPr>
              <w:t>КатерОК</w:t>
            </w:r>
            <w:proofErr w:type="spellEnd"/>
            <w:r>
              <w:rPr>
                <w:rFonts w:ascii="Arial" w:hAnsi="Arial" w:cs="Arial"/>
                <w:szCs w:val="16"/>
              </w:rPr>
              <w:t>» ООО «</w:t>
            </w:r>
            <w:r w:rsidR="00914C55" w:rsidRPr="00A40398">
              <w:rPr>
                <w:rFonts w:ascii="Arial" w:hAnsi="Arial" w:cs="Arial"/>
                <w:szCs w:val="16"/>
              </w:rPr>
              <w:t>Рек</w:t>
            </w:r>
            <w:r>
              <w:rPr>
                <w:rFonts w:ascii="Arial" w:hAnsi="Arial" w:cs="Arial"/>
                <w:szCs w:val="16"/>
              </w:rPr>
              <w:t>вием»</w:t>
            </w:r>
            <w:r w:rsidR="00914C55" w:rsidRPr="00A40398">
              <w:rPr>
                <w:rFonts w:ascii="Arial" w:hAnsi="Arial" w:cs="Arial"/>
                <w:szCs w:val="16"/>
              </w:rPr>
              <w:t xml:space="preserve"> Пономарев А.В.</w:t>
            </w:r>
          </w:p>
        </w:tc>
        <w:tc>
          <w:tcPr>
            <w:tcW w:w="3044" w:type="dxa"/>
            <w:shd w:val="clear" w:color="auto" w:fill="auto"/>
            <w:hideMark/>
          </w:tcPr>
          <w:p w14:paraId="10C0B24A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A40398" w14:paraId="6EBEEFF6" w14:textId="77777777" w:rsidTr="00CF24D1">
        <w:trPr>
          <w:trHeight w:val="23"/>
          <w:jc w:val="center"/>
        </w:trPr>
        <w:tc>
          <w:tcPr>
            <w:tcW w:w="2692" w:type="dxa"/>
            <w:shd w:val="clear" w:color="auto" w:fill="auto"/>
            <w:hideMark/>
          </w:tcPr>
          <w:p w14:paraId="14FA14D6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614" w:type="dxa"/>
            <w:shd w:val="clear" w:color="auto" w:fill="auto"/>
            <w:hideMark/>
          </w:tcPr>
          <w:p w14:paraId="31ACC81D" w14:textId="27C6AFE8" w:rsidR="00914C55" w:rsidRPr="00A40398" w:rsidRDefault="00CF24D1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Кафе «</w:t>
            </w:r>
            <w:proofErr w:type="spellStart"/>
            <w:r>
              <w:rPr>
                <w:rFonts w:ascii="Arial" w:hAnsi="Arial" w:cs="Arial"/>
                <w:szCs w:val="16"/>
              </w:rPr>
              <w:t>Ивушка</w:t>
            </w:r>
            <w:proofErr w:type="spellEnd"/>
            <w:r>
              <w:rPr>
                <w:rFonts w:ascii="Arial" w:hAnsi="Arial" w:cs="Arial"/>
                <w:szCs w:val="16"/>
              </w:rPr>
              <w:t>»</w:t>
            </w:r>
            <w:r w:rsidR="00914C55" w:rsidRPr="00A40398">
              <w:rPr>
                <w:rFonts w:ascii="Arial" w:hAnsi="Arial" w:cs="Arial"/>
                <w:szCs w:val="16"/>
              </w:rPr>
              <w:t xml:space="preserve"> ООО «Меркурий» Антошкина Н.В.</w:t>
            </w:r>
          </w:p>
        </w:tc>
        <w:tc>
          <w:tcPr>
            <w:tcW w:w="3044" w:type="dxa"/>
            <w:shd w:val="clear" w:color="auto" w:fill="auto"/>
            <w:hideMark/>
          </w:tcPr>
          <w:p w14:paraId="5F050097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A40398" w14:paraId="6B7D6AF1" w14:textId="77777777" w:rsidTr="00CF24D1">
        <w:trPr>
          <w:trHeight w:val="23"/>
          <w:jc w:val="center"/>
        </w:trPr>
        <w:tc>
          <w:tcPr>
            <w:tcW w:w="2692" w:type="dxa"/>
            <w:shd w:val="clear" w:color="auto" w:fill="auto"/>
            <w:hideMark/>
          </w:tcPr>
          <w:p w14:paraId="2BEDE6A6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д. </w:t>
            </w:r>
            <w:proofErr w:type="spellStart"/>
            <w:r w:rsidRPr="00A40398">
              <w:rPr>
                <w:rFonts w:ascii="Arial" w:hAnsi="Arial" w:cs="Arial"/>
                <w:szCs w:val="16"/>
              </w:rPr>
              <w:t>Корюкина</w:t>
            </w:r>
            <w:proofErr w:type="spellEnd"/>
          </w:p>
        </w:tc>
        <w:tc>
          <w:tcPr>
            <w:tcW w:w="3614" w:type="dxa"/>
            <w:shd w:val="clear" w:color="auto" w:fill="auto"/>
            <w:hideMark/>
          </w:tcPr>
          <w:p w14:paraId="51963FDC" w14:textId="5757A45E" w:rsidR="00914C55" w:rsidRPr="00A40398" w:rsidRDefault="00CF24D1" w:rsidP="00F52BE2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>
              <w:rPr>
                <w:rFonts w:ascii="Arial" w:hAnsi="Arial" w:cs="Arial"/>
                <w:szCs w:val="16"/>
              </w:rPr>
              <w:t>Кафе «</w:t>
            </w:r>
            <w:r w:rsidR="00F52BE2">
              <w:rPr>
                <w:rFonts w:ascii="Arial" w:hAnsi="Arial" w:cs="Arial"/>
                <w:szCs w:val="16"/>
              </w:rPr>
              <w:t>Апшерон</w:t>
            </w:r>
            <w:r>
              <w:rPr>
                <w:rFonts w:ascii="Arial" w:hAnsi="Arial" w:cs="Arial"/>
                <w:szCs w:val="16"/>
              </w:rPr>
              <w:t>»</w:t>
            </w:r>
            <w:r w:rsidR="00914C55" w:rsidRPr="00A40398">
              <w:rPr>
                <w:rFonts w:ascii="Arial" w:hAnsi="Arial" w:cs="Arial"/>
                <w:szCs w:val="16"/>
              </w:rPr>
              <w:t xml:space="preserve"> </w:t>
            </w:r>
            <w:proofErr w:type="spellStart"/>
            <w:r w:rsidR="00914C55" w:rsidRPr="00A40398">
              <w:rPr>
                <w:rFonts w:ascii="Arial" w:hAnsi="Arial" w:cs="Arial"/>
                <w:szCs w:val="16"/>
              </w:rPr>
              <w:t>Юсибов</w:t>
            </w:r>
            <w:r w:rsidR="00F52BE2">
              <w:rPr>
                <w:rFonts w:ascii="Arial" w:hAnsi="Arial" w:cs="Arial"/>
                <w:szCs w:val="16"/>
              </w:rPr>
              <w:t>а</w:t>
            </w:r>
            <w:proofErr w:type="spellEnd"/>
            <w:r w:rsidR="00F52BE2">
              <w:rPr>
                <w:rFonts w:ascii="Arial" w:hAnsi="Arial" w:cs="Arial"/>
                <w:szCs w:val="16"/>
              </w:rPr>
              <w:t xml:space="preserve"> О.Н.</w:t>
            </w:r>
          </w:p>
        </w:tc>
        <w:tc>
          <w:tcPr>
            <w:tcW w:w="3044" w:type="dxa"/>
            <w:shd w:val="clear" w:color="auto" w:fill="auto"/>
            <w:hideMark/>
          </w:tcPr>
          <w:p w14:paraId="7355870F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3A46CF" w:rsidRPr="00A40398" w14:paraId="11A19C84" w14:textId="77777777" w:rsidTr="00CF24D1">
        <w:trPr>
          <w:trHeight w:val="23"/>
          <w:jc w:val="center"/>
        </w:trPr>
        <w:tc>
          <w:tcPr>
            <w:tcW w:w="2692" w:type="dxa"/>
            <w:shd w:val="clear" w:color="auto" w:fill="auto"/>
            <w:hideMark/>
          </w:tcPr>
          <w:p w14:paraId="2D685D30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3614" w:type="dxa"/>
            <w:shd w:val="clear" w:color="auto" w:fill="auto"/>
            <w:hideMark/>
          </w:tcPr>
          <w:p w14:paraId="124AE4BC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Школьная столовая</w:t>
            </w:r>
          </w:p>
        </w:tc>
        <w:tc>
          <w:tcPr>
            <w:tcW w:w="3044" w:type="dxa"/>
            <w:shd w:val="clear" w:color="auto" w:fill="auto"/>
            <w:hideMark/>
          </w:tcPr>
          <w:p w14:paraId="10B32E5A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  <w:tr w:rsidR="00D2348D" w:rsidRPr="00A40398" w14:paraId="361F413B" w14:textId="77777777" w:rsidTr="00CF24D1">
        <w:trPr>
          <w:trHeight w:val="23"/>
          <w:jc w:val="center"/>
        </w:trPr>
        <w:tc>
          <w:tcPr>
            <w:tcW w:w="2692" w:type="dxa"/>
            <w:shd w:val="clear" w:color="auto" w:fill="auto"/>
            <w:hideMark/>
          </w:tcPr>
          <w:p w14:paraId="2CAAC6B6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д. Куликово</w:t>
            </w:r>
          </w:p>
        </w:tc>
        <w:tc>
          <w:tcPr>
            <w:tcW w:w="3614" w:type="dxa"/>
            <w:shd w:val="clear" w:color="auto" w:fill="auto"/>
            <w:hideMark/>
          </w:tcPr>
          <w:p w14:paraId="7D60DA9A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Школьная столовая</w:t>
            </w:r>
          </w:p>
        </w:tc>
        <w:tc>
          <w:tcPr>
            <w:tcW w:w="3044" w:type="dxa"/>
            <w:shd w:val="clear" w:color="auto" w:fill="auto"/>
            <w:hideMark/>
          </w:tcPr>
          <w:p w14:paraId="19DDBCB3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общественное питание </w:t>
            </w:r>
          </w:p>
        </w:tc>
      </w:tr>
    </w:tbl>
    <w:p w14:paraId="7136F82B" w14:textId="77777777" w:rsidR="00640D72" w:rsidRPr="00A40398" w:rsidRDefault="00640D72" w:rsidP="000576D7">
      <w:pPr>
        <w:pStyle w:val="4"/>
        <w:rPr>
          <w:rFonts w:ascii="Arial" w:hAnsi="Arial" w:cs="Arial"/>
          <w:szCs w:val="24"/>
        </w:rPr>
      </w:pPr>
    </w:p>
    <w:p w14:paraId="07E5A236" w14:textId="77777777" w:rsidR="00914C55" w:rsidRPr="00A40398" w:rsidRDefault="00914C55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3.1.4 - Сельскохозяйственные организации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2"/>
        <w:gridCol w:w="4673"/>
      </w:tblGrid>
      <w:tr w:rsidR="003A46CF" w:rsidRPr="00A40398" w14:paraId="046C43B5" w14:textId="77777777" w:rsidTr="00D2348D">
        <w:trPr>
          <w:trHeight w:val="23"/>
          <w:tblHeader/>
          <w:jc w:val="center"/>
        </w:trPr>
        <w:tc>
          <w:tcPr>
            <w:tcW w:w="4672" w:type="dxa"/>
            <w:shd w:val="clear" w:color="auto" w:fill="auto"/>
            <w:vAlign w:val="center"/>
            <w:hideMark/>
          </w:tcPr>
          <w:p w14:paraId="3D2888E5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Наименование населенного пункта</w:t>
            </w: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14:paraId="6233B308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Наименование сельскохозяйственной организации</w:t>
            </w:r>
          </w:p>
        </w:tc>
      </w:tr>
      <w:tr w:rsidR="003A46CF" w:rsidRPr="00A40398" w14:paraId="4D6F7A2F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164BBE3E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4673" w:type="dxa"/>
            <w:shd w:val="clear" w:color="auto" w:fill="auto"/>
            <w:hideMark/>
          </w:tcPr>
          <w:p w14:paraId="5077E156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ООО «Нива»</w:t>
            </w:r>
          </w:p>
        </w:tc>
      </w:tr>
      <w:tr w:rsidR="003A46CF" w:rsidRPr="00A40398" w14:paraId="1422A4F5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3F568C96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 xml:space="preserve">д. </w:t>
            </w:r>
            <w:proofErr w:type="spellStart"/>
            <w:r w:rsidRPr="00A40398">
              <w:rPr>
                <w:rFonts w:ascii="Arial" w:hAnsi="Arial" w:cs="Arial"/>
                <w:szCs w:val="16"/>
              </w:rPr>
              <w:t>Корюкина</w:t>
            </w:r>
            <w:proofErr w:type="spellEnd"/>
          </w:p>
        </w:tc>
        <w:tc>
          <w:tcPr>
            <w:tcW w:w="4673" w:type="dxa"/>
            <w:shd w:val="clear" w:color="auto" w:fill="auto"/>
            <w:hideMark/>
          </w:tcPr>
          <w:p w14:paraId="7E8CF3DB" w14:textId="77777777" w:rsidR="00914C55" w:rsidRPr="00A40398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ОАО «</w:t>
            </w:r>
            <w:r w:rsidR="00914C55" w:rsidRPr="00A40398">
              <w:rPr>
                <w:rFonts w:ascii="Arial" w:hAnsi="Arial" w:cs="Arial"/>
                <w:szCs w:val="16"/>
              </w:rPr>
              <w:t>Белозерская МТС»</w:t>
            </w:r>
          </w:p>
        </w:tc>
      </w:tr>
      <w:tr w:rsidR="003A46CF" w:rsidRPr="00A40398" w14:paraId="56019DDC" w14:textId="77777777" w:rsidTr="00D466DF">
        <w:trPr>
          <w:trHeight w:val="64"/>
          <w:jc w:val="center"/>
        </w:trPr>
        <w:tc>
          <w:tcPr>
            <w:tcW w:w="4672" w:type="dxa"/>
            <w:shd w:val="clear" w:color="auto" w:fill="auto"/>
            <w:hideMark/>
          </w:tcPr>
          <w:p w14:paraId="3193490B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с. Белозерское</w:t>
            </w:r>
          </w:p>
        </w:tc>
        <w:tc>
          <w:tcPr>
            <w:tcW w:w="4673" w:type="dxa"/>
            <w:shd w:val="clear" w:color="auto" w:fill="auto"/>
            <w:hideMark/>
          </w:tcPr>
          <w:p w14:paraId="0CDE7196" w14:textId="77777777" w:rsidR="00914C55" w:rsidRPr="00A40398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ООО «</w:t>
            </w:r>
            <w:r w:rsidR="00917AD9" w:rsidRPr="00A40398">
              <w:rPr>
                <w:rFonts w:ascii="Arial" w:hAnsi="Arial" w:cs="Arial"/>
                <w:szCs w:val="16"/>
              </w:rPr>
              <w:t>Белозерское хозяйство</w:t>
            </w:r>
            <w:r w:rsidRPr="00A40398">
              <w:rPr>
                <w:rFonts w:ascii="Arial" w:hAnsi="Arial" w:cs="Arial"/>
                <w:szCs w:val="16"/>
              </w:rPr>
              <w:t>»</w:t>
            </w:r>
          </w:p>
        </w:tc>
      </w:tr>
      <w:tr w:rsidR="00D2348D" w:rsidRPr="00A40398" w14:paraId="10D087DF" w14:textId="77777777" w:rsidTr="00D2348D">
        <w:trPr>
          <w:trHeight w:val="23"/>
          <w:jc w:val="center"/>
        </w:trPr>
        <w:tc>
          <w:tcPr>
            <w:tcW w:w="4672" w:type="dxa"/>
            <w:shd w:val="clear" w:color="auto" w:fill="auto"/>
            <w:hideMark/>
          </w:tcPr>
          <w:p w14:paraId="575CEEB2" w14:textId="77777777" w:rsidR="00914C55" w:rsidRPr="00A40398" w:rsidRDefault="00914C55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д. Доможирова</w:t>
            </w:r>
          </w:p>
        </w:tc>
        <w:tc>
          <w:tcPr>
            <w:tcW w:w="4673" w:type="dxa"/>
            <w:shd w:val="clear" w:color="auto" w:fill="auto"/>
            <w:vAlign w:val="center"/>
            <w:hideMark/>
          </w:tcPr>
          <w:p w14:paraId="0FA14054" w14:textId="77777777" w:rsidR="00914C55" w:rsidRPr="00A40398" w:rsidRDefault="00F87964" w:rsidP="00D466DF">
            <w:pPr>
              <w:pStyle w:val="6"/>
              <w:jc w:val="left"/>
              <w:rPr>
                <w:rFonts w:ascii="Arial" w:hAnsi="Arial" w:cs="Arial"/>
                <w:szCs w:val="16"/>
              </w:rPr>
            </w:pPr>
            <w:r w:rsidRPr="00A40398">
              <w:rPr>
                <w:rFonts w:ascii="Arial" w:hAnsi="Arial" w:cs="Arial"/>
                <w:szCs w:val="16"/>
              </w:rPr>
              <w:t>ООО АК «</w:t>
            </w:r>
            <w:r w:rsidR="00914C55" w:rsidRPr="00A40398">
              <w:rPr>
                <w:rFonts w:ascii="Arial" w:hAnsi="Arial" w:cs="Arial"/>
                <w:szCs w:val="16"/>
              </w:rPr>
              <w:t>Куликов</w:t>
            </w:r>
            <w:r w:rsidRPr="00A40398">
              <w:rPr>
                <w:rFonts w:ascii="Arial" w:hAnsi="Arial" w:cs="Arial"/>
                <w:szCs w:val="16"/>
              </w:rPr>
              <w:t xml:space="preserve"> родник»</w:t>
            </w:r>
          </w:p>
        </w:tc>
      </w:tr>
    </w:tbl>
    <w:p w14:paraId="3BDF0012" w14:textId="77777777" w:rsidR="00914C55" w:rsidRPr="00A40398" w:rsidRDefault="00914C55" w:rsidP="000576D7">
      <w:pPr>
        <w:pStyle w:val="4"/>
        <w:rPr>
          <w:rFonts w:ascii="Arial" w:hAnsi="Arial" w:cs="Arial"/>
          <w:szCs w:val="24"/>
        </w:rPr>
      </w:pPr>
    </w:p>
    <w:p w14:paraId="5ED7A0F2" w14:textId="77777777" w:rsidR="00914C55" w:rsidRPr="00A40398" w:rsidRDefault="00914C55" w:rsidP="00914C55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3.1.5 – Инвестиционные площадки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03"/>
        <w:gridCol w:w="1589"/>
        <w:gridCol w:w="1486"/>
        <w:gridCol w:w="1325"/>
        <w:gridCol w:w="1890"/>
        <w:gridCol w:w="1552"/>
      </w:tblGrid>
      <w:tr w:rsidR="003A46CF" w:rsidRPr="00A40398" w14:paraId="178FA8CC" w14:textId="77777777" w:rsidTr="00CF24D1">
        <w:trPr>
          <w:trHeight w:val="23"/>
          <w:tblHeader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25E413B1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Наименование площадки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2C6E84A2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Место расположения площадки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45387A85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Форма собственности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68444C6F" w14:textId="6A1914D8" w:rsidR="00914C55" w:rsidRPr="00A40398" w:rsidRDefault="00D466DF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proofErr w:type="spellStart"/>
            <w:proofErr w:type="gramStart"/>
            <w:r w:rsidRPr="00A40398">
              <w:rPr>
                <w:rFonts w:ascii="Arial" w:hAnsi="Arial" w:cs="Arial"/>
                <w:sz w:val="22"/>
                <w:szCs w:val="16"/>
              </w:rPr>
              <w:t>Пл</w:t>
            </w:r>
            <w:r w:rsidR="00CF24D1">
              <w:rPr>
                <w:rFonts w:ascii="Arial" w:hAnsi="Arial" w:cs="Arial"/>
                <w:sz w:val="22"/>
                <w:szCs w:val="16"/>
              </w:rPr>
              <w:t>о</w:t>
            </w:r>
            <w:r w:rsidR="00914C55" w:rsidRPr="00A40398">
              <w:rPr>
                <w:rFonts w:ascii="Arial" w:hAnsi="Arial" w:cs="Arial"/>
                <w:sz w:val="22"/>
                <w:szCs w:val="16"/>
              </w:rPr>
              <w:t>щадь,га</w:t>
            </w:r>
            <w:proofErr w:type="spellEnd"/>
            <w:proofErr w:type="gramEnd"/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64352586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Наличие инфраструктуры и коммуникаций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66D5E40C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Предполагаемые направления использования</w:t>
            </w:r>
          </w:p>
        </w:tc>
      </w:tr>
      <w:tr w:rsidR="003A46CF" w:rsidRPr="00A40398" w14:paraId="1D8BA73B" w14:textId="77777777" w:rsidTr="00CF24D1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6CDFA74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Детский сад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4A51D573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д. Куликово Белозерский район Курганская обл.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1BB10BB7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муниципальная районная (муниципальное образование Белозерского р-на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1711530F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 xml:space="preserve">842 кв. м с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зем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. участком 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35B2730E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2-х этажное здание из ж/б плит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69AD3F84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продажа, аренда</w:t>
            </w:r>
          </w:p>
        </w:tc>
      </w:tr>
      <w:tr w:rsidR="003A46CF" w:rsidRPr="00A40398" w14:paraId="35B3C53F" w14:textId="77777777" w:rsidTr="00CF24D1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6804F52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 xml:space="preserve">Имущественный комплекс (3 склада,3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автогаража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, котельная,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администраивное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 здание, здание </w:t>
            </w:r>
            <w:proofErr w:type="gramStart"/>
            <w:r w:rsidRPr="00A40398">
              <w:rPr>
                <w:rFonts w:ascii="Arial" w:hAnsi="Arial" w:cs="Arial"/>
                <w:sz w:val="22"/>
                <w:szCs w:val="16"/>
              </w:rPr>
              <w:t>МТМ)ОАО</w:t>
            </w:r>
            <w:proofErr w:type="gramEnd"/>
            <w:r w:rsidRPr="00A40398">
              <w:rPr>
                <w:rFonts w:ascii="Arial" w:hAnsi="Arial" w:cs="Arial"/>
                <w:sz w:val="22"/>
                <w:szCs w:val="16"/>
              </w:rPr>
              <w:t xml:space="preserve"> "Белозерская машинно-технологическая станция"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565F1B99" w14:textId="58499093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 xml:space="preserve">д.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Корюкина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 ул. Конституции</w:t>
            </w:r>
            <w:r w:rsidR="00F52BE2">
              <w:rPr>
                <w:rFonts w:ascii="Arial" w:hAnsi="Arial" w:cs="Arial"/>
                <w:sz w:val="22"/>
                <w:szCs w:val="16"/>
              </w:rPr>
              <w:t>,20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1DA89B94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собственность ОАО "Белозерская машинно-технологическая станция"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18751EB6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7504 кв. м с земельным участком площадью 5,5 га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2E8CFF41" w14:textId="1FBC4C50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 xml:space="preserve">удаленность от автомагистрали-05 км, от </w:t>
            </w:r>
            <w:r w:rsidR="00CF24D1">
              <w:rPr>
                <w:rFonts w:ascii="Arial" w:hAnsi="Arial" w:cs="Arial"/>
                <w:sz w:val="22"/>
                <w:szCs w:val="16"/>
              </w:rPr>
              <w:t xml:space="preserve">      г. Кургана-40 </w:t>
            </w:r>
            <w:r w:rsidRPr="00A40398">
              <w:rPr>
                <w:rFonts w:ascii="Arial" w:hAnsi="Arial" w:cs="Arial"/>
                <w:sz w:val="22"/>
                <w:szCs w:val="16"/>
              </w:rPr>
              <w:t>км,</w:t>
            </w:r>
            <w:r w:rsidR="00CF24D1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A40398">
              <w:rPr>
                <w:rFonts w:ascii="Arial" w:hAnsi="Arial" w:cs="Arial"/>
                <w:sz w:val="22"/>
                <w:szCs w:val="16"/>
              </w:rPr>
              <w:t>ра</w:t>
            </w:r>
            <w:r w:rsidR="00CF24D1">
              <w:rPr>
                <w:rFonts w:ascii="Arial" w:hAnsi="Arial" w:cs="Arial"/>
                <w:sz w:val="22"/>
                <w:szCs w:val="16"/>
              </w:rPr>
              <w:t>сстояние до ближайших домов 100</w:t>
            </w:r>
            <w:r w:rsidRPr="00A40398">
              <w:rPr>
                <w:rFonts w:ascii="Arial" w:hAnsi="Arial" w:cs="Arial"/>
                <w:sz w:val="22"/>
                <w:szCs w:val="16"/>
              </w:rPr>
              <w:t>м,</w:t>
            </w:r>
            <w:r w:rsidR="00CF24D1"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Pr="00A40398">
              <w:rPr>
                <w:rFonts w:ascii="Arial" w:hAnsi="Arial" w:cs="Arial"/>
                <w:sz w:val="22"/>
                <w:szCs w:val="16"/>
              </w:rPr>
              <w:t xml:space="preserve">имеется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афальтовая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 площадка, на территории имеется трансформаторная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постанция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 xml:space="preserve"> мощностью 630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ква</w:t>
            </w:r>
            <w:proofErr w:type="spellEnd"/>
            <w:r w:rsidRPr="00A40398">
              <w:rPr>
                <w:rFonts w:ascii="Arial" w:hAnsi="Arial" w:cs="Arial"/>
                <w:sz w:val="22"/>
                <w:szCs w:val="16"/>
              </w:rPr>
              <w:t>, на расстоянии 60м проходит газопровод низкого давления, име</w:t>
            </w:r>
            <w:r w:rsidRPr="00A40398">
              <w:rPr>
                <w:rFonts w:ascii="Arial" w:hAnsi="Arial" w:cs="Arial"/>
                <w:sz w:val="22"/>
                <w:szCs w:val="16"/>
              </w:rPr>
              <w:lastRenderedPageBreak/>
              <w:t xml:space="preserve">ется законсервированная котельная мощностью 0,6 </w:t>
            </w:r>
            <w:proofErr w:type="spellStart"/>
            <w:r w:rsidRPr="00A40398">
              <w:rPr>
                <w:rFonts w:ascii="Arial" w:hAnsi="Arial" w:cs="Arial"/>
                <w:sz w:val="22"/>
                <w:szCs w:val="16"/>
              </w:rPr>
              <w:t>МГВт</w:t>
            </w:r>
            <w:proofErr w:type="spellEnd"/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214F75C7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lastRenderedPageBreak/>
              <w:t>аренда для производственных целей</w:t>
            </w:r>
          </w:p>
        </w:tc>
      </w:tr>
      <w:tr w:rsidR="003A46CF" w:rsidRPr="00A40398" w14:paraId="7EAE5697" w14:textId="77777777" w:rsidTr="00CF24D1">
        <w:trPr>
          <w:trHeight w:val="23"/>
          <w:jc w:val="center"/>
        </w:trPr>
        <w:tc>
          <w:tcPr>
            <w:tcW w:w="1503" w:type="dxa"/>
            <w:shd w:val="clear" w:color="auto" w:fill="auto"/>
            <w:vAlign w:val="center"/>
            <w:hideMark/>
          </w:tcPr>
          <w:p w14:paraId="6134E6C6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lastRenderedPageBreak/>
              <w:t>Здание гаража</w:t>
            </w:r>
          </w:p>
        </w:tc>
        <w:tc>
          <w:tcPr>
            <w:tcW w:w="1589" w:type="dxa"/>
            <w:shd w:val="clear" w:color="auto" w:fill="auto"/>
            <w:vAlign w:val="center"/>
            <w:hideMark/>
          </w:tcPr>
          <w:p w14:paraId="4AE25BA2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с. Белозерское ул. Рогачева,16а</w:t>
            </w:r>
          </w:p>
        </w:tc>
        <w:tc>
          <w:tcPr>
            <w:tcW w:w="1486" w:type="dxa"/>
            <w:shd w:val="clear" w:color="auto" w:fill="auto"/>
            <w:vAlign w:val="center"/>
            <w:hideMark/>
          </w:tcPr>
          <w:p w14:paraId="2C26DE5B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муниципальная районная (муниципальное образование Белозерского района)</w:t>
            </w:r>
          </w:p>
        </w:tc>
        <w:tc>
          <w:tcPr>
            <w:tcW w:w="1325" w:type="dxa"/>
            <w:shd w:val="clear" w:color="auto" w:fill="auto"/>
            <w:vAlign w:val="center"/>
            <w:hideMark/>
          </w:tcPr>
          <w:p w14:paraId="2D60F2CA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862,6кв. м</w:t>
            </w:r>
          </w:p>
        </w:tc>
        <w:tc>
          <w:tcPr>
            <w:tcW w:w="1890" w:type="dxa"/>
            <w:shd w:val="clear" w:color="auto" w:fill="auto"/>
            <w:vAlign w:val="center"/>
            <w:hideMark/>
          </w:tcPr>
          <w:p w14:paraId="7B94A1FF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1-этажное кирпичное здание, 1966 г. постройки, удаленность от автомагистрали-1 км, от г. Курган-45 км, расстояние до ближайших домов 100м, на территории имеется трансформаторная подстанция мощностью 250Ква, по улице проходит газопровод низкого давления, водопровод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14:paraId="41C23E04" w14:textId="77777777" w:rsidR="00914C55" w:rsidRPr="00A40398" w:rsidRDefault="00914C55" w:rsidP="007E2168">
            <w:pPr>
              <w:pStyle w:val="6"/>
              <w:rPr>
                <w:rFonts w:ascii="Arial" w:hAnsi="Arial" w:cs="Arial"/>
                <w:sz w:val="22"/>
                <w:szCs w:val="16"/>
              </w:rPr>
            </w:pPr>
            <w:r w:rsidRPr="00A40398">
              <w:rPr>
                <w:rFonts w:ascii="Arial" w:hAnsi="Arial" w:cs="Arial"/>
                <w:sz w:val="22"/>
                <w:szCs w:val="16"/>
              </w:rPr>
              <w:t>аренда для производственных целей</w:t>
            </w:r>
          </w:p>
        </w:tc>
      </w:tr>
    </w:tbl>
    <w:p w14:paraId="04C32AEE" w14:textId="01DB63BE" w:rsidR="00E41FB3" w:rsidRPr="00A40398" w:rsidRDefault="00331E83" w:rsidP="002D1B7E">
      <w:pPr>
        <w:pStyle w:val="31"/>
      </w:pPr>
      <w:bookmarkStart w:id="20" w:name="_Toc487569606"/>
      <w:r>
        <w:t xml:space="preserve">3.2 </w:t>
      </w:r>
      <w:r w:rsidR="00E41FB3" w:rsidRPr="00A40398">
        <w:t>Прогноз транспортного спроса поселения, городского округа, объемов и характера передвижения населения и перевозок грузов по видам транспорта, имеющегося на территории поселения, городского округа</w:t>
      </w:r>
      <w:bookmarkEnd w:id="20"/>
    </w:p>
    <w:p w14:paraId="1C97D551" w14:textId="77777777" w:rsidR="00E41FB3" w:rsidRPr="00A40398" w:rsidRDefault="00DE109D" w:rsidP="00DE109D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С учетом сложившейся экономической ситуации, характер и объемы передвижения населения и перевозки грузов</w:t>
      </w:r>
      <w:r w:rsidR="00C418B7" w:rsidRPr="00A40398">
        <w:rPr>
          <w:rFonts w:ascii="Arial" w:hAnsi="Arial" w:cs="Arial"/>
          <w:szCs w:val="24"/>
        </w:rPr>
        <w:t>, на территории сельского поселения,</w:t>
      </w:r>
      <w:r w:rsidRPr="00A40398">
        <w:rPr>
          <w:rFonts w:ascii="Arial" w:hAnsi="Arial" w:cs="Arial"/>
          <w:szCs w:val="24"/>
        </w:rPr>
        <w:t xml:space="preserve"> практически не изменяются.</w:t>
      </w:r>
      <w:r w:rsidR="00C418B7" w:rsidRPr="00A40398">
        <w:rPr>
          <w:rFonts w:ascii="Arial" w:hAnsi="Arial" w:cs="Arial"/>
          <w:szCs w:val="24"/>
        </w:rPr>
        <w:t xml:space="preserve"> </w:t>
      </w:r>
    </w:p>
    <w:p w14:paraId="3AEDF609" w14:textId="5D84F33D" w:rsidR="00E41FB3" w:rsidRPr="00A40398" w:rsidRDefault="00331E83" w:rsidP="002D1B7E">
      <w:pPr>
        <w:pStyle w:val="31"/>
      </w:pPr>
      <w:r>
        <w:t>3.3</w:t>
      </w:r>
      <w:r w:rsidR="008B2E84" w:rsidRPr="00A40398">
        <w:t xml:space="preserve"> </w:t>
      </w:r>
      <w:bookmarkStart w:id="21" w:name="_Toc487569607"/>
      <w:r w:rsidR="00E41FB3" w:rsidRPr="00A40398">
        <w:t>Прогноз развития транспортной инфраструктуры по видам транспорта</w:t>
      </w:r>
      <w:bookmarkEnd w:id="21"/>
    </w:p>
    <w:p w14:paraId="0111EE06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Транспортная инфраструктура должна обеспечить комфортную доступность территорий населенных пунктов Белозерского сельсовета, безопасность и надежность внутренних и внешних транспортных связей в условиях роста подвижности населения и объемов пассажирских и грузовых перевозок, жестких экологических требований.</w:t>
      </w:r>
    </w:p>
    <w:p w14:paraId="7A404128" w14:textId="57DCC880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 xml:space="preserve">Основными направлениями развития транспортной инфраструктуры </w:t>
      </w:r>
      <w:r w:rsidR="00CF24D1">
        <w:rPr>
          <w:rFonts w:ascii="Arial" w:hAnsi="Arial" w:cs="Arial"/>
          <w:spacing w:val="3"/>
          <w:szCs w:val="24"/>
        </w:rPr>
        <w:t xml:space="preserve">    </w:t>
      </w:r>
      <w:r w:rsidRPr="00A40398">
        <w:rPr>
          <w:rFonts w:ascii="Arial" w:hAnsi="Arial" w:cs="Arial"/>
          <w:spacing w:val="3"/>
          <w:szCs w:val="24"/>
        </w:rPr>
        <w:t>являются:</w:t>
      </w:r>
    </w:p>
    <w:p w14:paraId="4DD325C3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формирование транспортной системы, отвечающей требованиям автомобилизации сельсовета;</w:t>
      </w:r>
    </w:p>
    <w:p w14:paraId="65D131CE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lastRenderedPageBreak/>
        <w:t>- реконструкция и развитие систем внешнего транспорта.</w:t>
      </w:r>
    </w:p>
    <w:p w14:paraId="73F9A901" w14:textId="5074411A" w:rsidR="00E41FB3" w:rsidRPr="00A40398" w:rsidRDefault="00331E83" w:rsidP="002D1B7E">
      <w:pPr>
        <w:pStyle w:val="31"/>
      </w:pPr>
      <w:bookmarkStart w:id="22" w:name="_Toc487569608"/>
      <w:r>
        <w:t xml:space="preserve">3.4 </w:t>
      </w:r>
      <w:r w:rsidR="00E41FB3" w:rsidRPr="00A40398">
        <w:t>Прогноз развития дорожной сети поселения, городского округа</w:t>
      </w:r>
      <w:bookmarkEnd w:id="22"/>
    </w:p>
    <w:p w14:paraId="44C87389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Проектируемая улично-дорожная сеть решена с учетом:</w:t>
      </w:r>
    </w:p>
    <w:p w14:paraId="42AD27B0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сложившейся системы улиц;</w:t>
      </w:r>
    </w:p>
    <w:p w14:paraId="1C27F745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планировочной структуры села;</w:t>
      </w:r>
    </w:p>
    <w:p w14:paraId="58F3635E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обеспечения наиболее удобных связей со всеми функциональными зонами и объектами, расположенными вне пределов села.</w:t>
      </w:r>
    </w:p>
    <w:p w14:paraId="7B5DCEFB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Класс</w:t>
      </w:r>
      <w:r w:rsidR="00914C55" w:rsidRPr="00A40398">
        <w:rPr>
          <w:rFonts w:ascii="Arial" w:hAnsi="Arial" w:cs="Arial"/>
          <w:spacing w:val="3"/>
          <w:szCs w:val="24"/>
        </w:rPr>
        <w:t xml:space="preserve">ификация улично-дорожной сети, </w:t>
      </w:r>
      <w:r w:rsidRPr="00A40398">
        <w:rPr>
          <w:rFonts w:ascii="Arial" w:hAnsi="Arial" w:cs="Arial"/>
          <w:spacing w:val="3"/>
          <w:szCs w:val="24"/>
        </w:rPr>
        <w:t>в</w:t>
      </w:r>
      <w:r w:rsidR="000C698F" w:rsidRPr="00A40398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соответствии</w:t>
      </w:r>
      <w:r w:rsidR="000C698F" w:rsidRPr="00A40398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с СП 42.13330.2011 (СНиП 2.07.01-89*), принята следующая:</w:t>
      </w:r>
    </w:p>
    <w:p w14:paraId="2FE3D2F4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главная улица;</w:t>
      </w:r>
    </w:p>
    <w:p w14:paraId="2F7DC3C9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- улица в жилой застройке.</w:t>
      </w:r>
    </w:p>
    <w:p w14:paraId="06260BE3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Сформированная система УДС в с. Белозерское представлена следующим образом:</w:t>
      </w:r>
    </w:p>
    <w:p w14:paraId="7871993D" w14:textId="1F7EA080" w:rsidR="00F512F5" w:rsidRPr="00A40398" w:rsidRDefault="00F512F5" w:rsidP="00CF24D1">
      <w:pPr>
        <w:pStyle w:val="4"/>
        <w:widowControl w:val="0"/>
        <w:rPr>
          <w:rFonts w:ascii="Arial" w:hAnsi="Arial" w:cs="Arial"/>
          <w:spacing w:val="3"/>
          <w:szCs w:val="24"/>
        </w:rPr>
      </w:pPr>
      <w:proofErr w:type="gramStart"/>
      <w:r w:rsidRPr="00A40398">
        <w:rPr>
          <w:rFonts w:ascii="Arial" w:hAnsi="Arial" w:cs="Arial"/>
          <w:spacing w:val="3"/>
          <w:szCs w:val="24"/>
        </w:rPr>
        <w:t>Планировочный </w:t>
      </w:r>
      <w:r w:rsidR="00CF24D1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каркас</w:t>
      </w:r>
      <w:proofErr w:type="gramEnd"/>
      <w:r w:rsidR="00CF24D1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 УД</w:t>
      </w:r>
      <w:r w:rsidR="00CF24D1">
        <w:rPr>
          <w:rFonts w:ascii="Arial" w:hAnsi="Arial" w:cs="Arial"/>
          <w:spacing w:val="3"/>
          <w:szCs w:val="24"/>
        </w:rPr>
        <w:t>С  села  Белозерское</w:t>
      </w:r>
      <w:r w:rsidR="00CF24D1">
        <w:rPr>
          <w:rFonts w:ascii="Arial" w:hAnsi="Arial" w:cs="Arial"/>
          <w:spacing w:val="3"/>
          <w:szCs w:val="24"/>
        </w:rPr>
        <w:tab/>
        <w:t xml:space="preserve">    представляет </w:t>
      </w:r>
      <w:r w:rsidRPr="00A40398">
        <w:rPr>
          <w:rFonts w:ascii="Arial" w:hAnsi="Arial" w:cs="Arial"/>
          <w:spacing w:val="3"/>
          <w:szCs w:val="24"/>
        </w:rPr>
        <w:t xml:space="preserve">собой </w:t>
      </w:r>
      <w:proofErr w:type="spellStart"/>
      <w:r w:rsidRPr="00A40398">
        <w:rPr>
          <w:rFonts w:ascii="Arial" w:hAnsi="Arial" w:cs="Arial"/>
          <w:spacing w:val="3"/>
          <w:szCs w:val="24"/>
        </w:rPr>
        <w:t>трёхлучевую</w:t>
      </w:r>
      <w:proofErr w:type="spellEnd"/>
      <w:r w:rsidRPr="00A40398">
        <w:rPr>
          <w:rFonts w:ascii="Arial" w:hAnsi="Arial" w:cs="Arial"/>
          <w:spacing w:val="3"/>
          <w:szCs w:val="24"/>
        </w:rPr>
        <w:t xml:space="preserve"> систему, направленную из центра села в направлении юга, северо-запад</w:t>
      </w:r>
      <w:r w:rsidR="00CC1F4F" w:rsidRPr="00A40398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и северо-восток. Северо-западный луч сформировался параллельно (вдоль) федеральной автодороги; северо-восточный луч направлен вдоль реки Тобол; юж</w:t>
      </w:r>
      <w:r w:rsidR="00C8286E" w:rsidRPr="00A40398">
        <w:rPr>
          <w:rFonts w:ascii="Arial" w:hAnsi="Arial" w:cs="Arial"/>
          <w:spacing w:val="3"/>
          <w:szCs w:val="24"/>
        </w:rPr>
        <w:t>ное направление ограничено деревней</w:t>
      </w:r>
      <w:r w:rsidRPr="00A40398">
        <w:rPr>
          <w:rFonts w:ascii="Arial" w:hAnsi="Arial" w:cs="Arial"/>
          <w:spacing w:val="3"/>
          <w:szCs w:val="24"/>
        </w:rPr>
        <w:t xml:space="preserve"> </w:t>
      </w:r>
      <w:proofErr w:type="spellStart"/>
      <w:r w:rsidRPr="00A40398">
        <w:rPr>
          <w:rFonts w:ascii="Arial" w:hAnsi="Arial" w:cs="Arial"/>
          <w:spacing w:val="3"/>
          <w:szCs w:val="24"/>
        </w:rPr>
        <w:t>Корюкина</w:t>
      </w:r>
      <w:proofErr w:type="spellEnd"/>
      <w:r w:rsidRPr="00A40398">
        <w:rPr>
          <w:rFonts w:ascii="Arial" w:hAnsi="Arial" w:cs="Arial"/>
          <w:spacing w:val="3"/>
          <w:szCs w:val="24"/>
        </w:rPr>
        <w:t>.</w:t>
      </w:r>
    </w:p>
    <w:p w14:paraId="28453987" w14:textId="77777777" w:rsidR="00F512F5" w:rsidRPr="00A40398" w:rsidRDefault="00F512F5" w:rsidP="00F512F5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Планировка кварталов имеет решетчатую систему, опирающуюся на каркас из основных улиц – ул. К.</w:t>
      </w:r>
      <w:r w:rsidR="00D466DF" w:rsidRPr="00A40398">
        <w:rPr>
          <w:rFonts w:ascii="Arial" w:hAnsi="Arial" w:cs="Arial"/>
          <w:spacing w:val="3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Маркса, ул. Советская, ул. Попова. По ним же ориентирована трассировка второстепенных улиц.</w:t>
      </w:r>
    </w:p>
    <w:p w14:paraId="48DA80CD" w14:textId="77777777" w:rsidR="00F512F5" w:rsidRPr="00A40398" w:rsidRDefault="00F512F5" w:rsidP="00F512F5">
      <w:pPr>
        <w:pStyle w:val="4"/>
        <w:rPr>
          <w:rFonts w:ascii="Arial" w:hAnsi="Arial" w:cs="Arial"/>
          <w:spacing w:val="5"/>
          <w:szCs w:val="24"/>
        </w:rPr>
      </w:pPr>
      <w:r w:rsidRPr="00A40398">
        <w:rPr>
          <w:rFonts w:ascii="Arial" w:hAnsi="Arial" w:cs="Arial"/>
          <w:spacing w:val="3"/>
          <w:szCs w:val="24"/>
        </w:rPr>
        <w:t>Генеральным</w:t>
      </w:r>
      <w:r w:rsidRPr="00A40398">
        <w:rPr>
          <w:rFonts w:ascii="Arial" w:hAnsi="Arial" w:cs="Arial"/>
          <w:spacing w:val="18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планом</w:t>
      </w:r>
      <w:r w:rsidRPr="00A40398">
        <w:rPr>
          <w:rFonts w:ascii="Arial" w:hAnsi="Arial" w:cs="Arial"/>
          <w:spacing w:val="19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предусматривается</w:t>
      </w:r>
      <w:r w:rsidRPr="00A40398">
        <w:rPr>
          <w:rFonts w:ascii="Arial" w:hAnsi="Arial" w:cs="Arial"/>
          <w:spacing w:val="1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создание</w:t>
      </w:r>
      <w:r w:rsidRPr="00A40398">
        <w:rPr>
          <w:rFonts w:ascii="Arial" w:hAnsi="Arial" w:cs="Arial"/>
          <w:spacing w:val="18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единой</w:t>
      </w:r>
      <w:r w:rsidRPr="00A40398">
        <w:rPr>
          <w:rFonts w:ascii="Arial" w:hAnsi="Arial" w:cs="Arial"/>
          <w:spacing w:val="19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системы</w:t>
      </w:r>
      <w:r w:rsidRPr="00A40398">
        <w:rPr>
          <w:rFonts w:ascii="Arial" w:hAnsi="Arial" w:cs="Arial"/>
          <w:spacing w:val="50"/>
          <w:w w:val="99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транспорта</w:t>
      </w:r>
      <w:r w:rsidRPr="00A40398">
        <w:rPr>
          <w:rFonts w:ascii="Arial" w:hAnsi="Arial" w:cs="Arial"/>
          <w:spacing w:val="25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</w:t>
      </w:r>
      <w:r w:rsidRPr="00A40398">
        <w:rPr>
          <w:rFonts w:ascii="Arial" w:hAnsi="Arial" w:cs="Arial"/>
          <w:spacing w:val="25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улично-дорожной</w:t>
      </w:r>
      <w:r w:rsidRPr="00A40398">
        <w:rPr>
          <w:rFonts w:ascii="Arial" w:hAnsi="Arial" w:cs="Arial"/>
          <w:spacing w:val="25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сети</w:t>
      </w:r>
      <w:r w:rsidRPr="00A40398">
        <w:rPr>
          <w:rFonts w:ascii="Arial" w:hAnsi="Arial" w:cs="Arial"/>
          <w:spacing w:val="27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села</w:t>
      </w:r>
      <w:r w:rsidRPr="00A40398">
        <w:rPr>
          <w:rFonts w:ascii="Arial" w:hAnsi="Arial" w:cs="Arial"/>
          <w:spacing w:val="26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Белозерское</w:t>
      </w:r>
      <w:r w:rsidRPr="00A40398">
        <w:rPr>
          <w:rFonts w:ascii="Arial" w:hAnsi="Arial" w:cs="Arial"/>
          <w:spacing w:val="26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в</w:t>
      </w:r>
      <w:r w:rsidRPr="00A40398">
        <w:rPr>
          <w:rFonts w:ascii="Arial" w:hAnsi="Arial" w:cs="Arial"/>
          <w:spacing w:val="26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увязке</w:t>
      </w:r>
      <w:r w:rsidRPr="00A40398">
        <w:rPr>
          <w:rFonts w:ascii="Arial" w:hAnsi="Arial" w:cs="Arial"/>
          <w:spacing w:val="25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с</w:t>
      </w:r>
      <w:r w:rsidRPr="00A40398">
        <w:rPr>
          <w:rFonts w:ascii="Arial" w:hAnsi="Arial" w:cs="Arial"/>
          <w:spacing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планировочной</w:t>
      </w:r>
      <w:r w:rsidRPr="00A40398">
        <w:rPr>
          <w:rFonts w:ascii="Arial" w:hAnsi="Arial" w:cs="Arial"/>
          <w:spacing w:val="72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структурой</w:t>
      </w:r>
      <w:r w:rsidRPr="00A40398">
        <w:rPr>
          <w:rFonts w:ascii="Arial" w:hAnsi="Arial" w:cs="Arial"/>
          <w:spacing w:val="32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сельского</w:t>
      </w:r>
      <w:r w:rsidRPr="00A40398">
        <w:rPr>
          <w:rFonts w:ascii="Arial" w:hAnsi="Arial" w:cs="Arial"/>
          <w:spacing w:val="31"/>
          <w:szCs w:val="24"/>
        </w:rPr>
        <w:t xml:space="preserve"> </w:t>
      </w:r>
      <w:r w:rsidRPr="00A40398">
        <w:rPr>
          <w:rFonts w:ascii="Arial" w:hAnsi="Arial" w:cs="Arial"/>
          <w:spacing w:val="6"/>
          <w:szCs w:val="24"/>
        </w:rPr>
        <w:t>поселения</w:t>
      </w:r>
      <w:r w:rsidRPr="00A40398">
        <w:rPr>
          <w:rFonts w:ascii="Arial" w:hAnsi="Arial" w:cs="Arial"/>
          <w:spacing w:val="32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</w:t>
      </w:r>
      <w:r w:rsidRPr="00A40398">
        <w:rPr>
          <w:rFonts w:ascii="Arial" w:hAnsi="Arial" w:cs="Arial"/>
          <w:spacing w:val="33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прилегающей</w:t>
      </w:r>
      <w:r w:rsidRPr="00A40398">
        <w:rPr>
          <w:rFonts w:ascii="Arial" w:hAnsi="Arial" w:cs="Arial"/>
          <w:spacing w:val="31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к</w:t>
      </w:r>
      <w:r w:rsidRPr="00A40398">
        <w:rPr>
          <w:rFonts w:ascii="Arial" w:hAnsi="Arial" w:cs="Arial"/>
          <w:spacing w:val="32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нему</w:t>
      </w:r>
      <w:r w:rsidRPr="00A40398">
        <w:rPr>
          <w:rFonts w:ascii="Arial" w:hAnsi="Arial" w:cs="Arial"/>
          <w:spacing w:val="33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территории,</w:t>
      </w:r>
      <w:r w:rsidRPr="00A40398">
        <w:rPr>
          <w:rFonts w:ascii="Arial" w:hAnsi="Arial" w:cs="Arial"/>
          <w:spacing w:val="36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обеспечивающей</w:t>
      </w:r>
      <w:r w:rsidRPr="00A40398">
        <w:rPr>
          <w:rFonts w:ascii="Arial" w:hAnsi="Arial" w:cs="Arial"/>
          <w:spacing w:val="20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удобные,</w:t>
      </w:r>
      <w:r w:rsidRPr="00A40398">
        <w:rPr>
          <w:rFonts w:ascii="Arial" w:hAnsi="Arial" w:cs="Arial"/>
          <w:spacing w:val="23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быстрые</w:t>
      </w:r>
      <w:r w:rsidRPr="00A40398">
        <w:rPr>
          <w:rFonts w:ascii="Arial" w:hAnsi="Arial" w:cs="Arial"/>
          <w:spacing w:val="21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</w:t>
      </w:r>
      <w:r w:rsidRPr="00A40398">
        <w:rPr>
          <w:rFonts w:ascii="Arial" w:hAnsi="Arial" w:cs="Arial"/>
          <w:spacing w:val="21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безопасные</w:t>
      </w:r>
      <w:r w:rsidRPr="00A40398">
        <w:rPr>
          <w:rFonts w:ascii="Arial" w:hAnsi="Arial" w:cs="Arial"/>
          <w:spacing w:val="22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связи</w:t>
      </w:r>
      <w:r w:rsidRPr="00A40398">
        <w:rPr>
          <w:rFonts w:ascii="Arial" w:hAnsi="Arial" w:cs="Arial"/>
          <w:spacing w:val="22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со</w:t>
      </w:r>
      <w:r w:rsidRPr="00A40398">
        <w:rPr>
          <w:rFonts w:ascii="Arial" w:hAnsi="Arial" w:cs="Arial"/>
          <w:spacing w:val="21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всеми</w:t>
      </w:r>
      <w:r w:rsidRPr="00A40398">
        <w:rPr>
          <w:rFonts w:ascii="Arial" w:hAnsi="Arial" w:cs="Arial"/>
          <w:spacing w:val="62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функциональными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зонами,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объектами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внешнего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транспорта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и</w:t>
      </w:r>
      <w:r w:rsidRPr="00A40398">
        <w:rPr>
          <w:rFonts w:ascii="Arial" w:hAnsi="Arial" w:cs="Arial"/>
          <w:spacing w:val="51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автомобильными</w:t>
      </w:r>
      <w:r w:rsidRPr="00A40398">
        <w:rPr>
          <w:rFonts w:ascii="Arial" w:hAnsi="Arial" w:cs="Arial"/>
          <w:spacing w:val="54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дорогами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общей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сети.</w:t>
      </w:r>
    </w:p>
    <w:p w14:paraId="6C545E57" w14:textId="77777777" w:rsidR="00F512F5" w:rsidRPr="00A40398" w:rsidRDefault="00F512F5" w:rsidP="00CF24D1">
      <w:pPr>
        <w:spacing w:after="120" w:line="360" w:lineRule="auto"/>
        <w:ind w:left="828"/>
        <w:rPr>
          <w:rFonts w:ascii="Arial" w:eastAsia="Times New Roman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плане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развития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УДС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="00D466DF" w:rsidRPr="00A40398">
        <w:rPr>
          <w:rFonts w:ascii="Arial" w:hAnsi="Arial" w:cs="Arial"/>
          <w:spacing w:val="3"/>
          <w:sz w:val="24"/>
          <w:szCs w:val="24"/>
        </w:rPr>
        <w:t xml:space="preserve">с. Белозерское </w:t>
      </w:r>
      <w:r w:rsidRPr="00A40398">
        <w:rPr>
          <w:rFonts w:ascii="Arial" w:hAnsi="Arial" w:cs="Arial"/>
          <w:spacing w:val="5"/>
          <w:sz w:val="24"/>
          <w:szCs w:val="24"/>
        </w:rPr>
        <w:t>предлагается:</w:t>
      </w:r>
    </w:p>
    <w:p w14:paraId="7BDF83CB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3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дополнить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сеть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дорогами,</w:t>
      </w:r>
      <w:r w:rsidRPr="00A40398">
        <w:rPr>
          <w:rFonts w:ascii="Arial" w:hAnsi="Arial" w:cs="Arial"/>
          <w:spacing w:val="3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проездами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2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тротуарами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5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новых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жилых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кварталах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преимущественно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северо-восточной,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северо-западной</w:t>
      </w:r>
      <w:r w:rsidRPr="00A40398">
        <w:rPr>
          <w:rFonts w:ascii="Arial" w:hAnsi="Arial" w:cs="Arial"/>
          <w:spacing w:val="86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западной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частях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="00D466DF" w:rsidRPr="00A40398">
        <w:rPr>
          <w:rFonts w:ascii="Arial" w:hAnsi="Arial" w:cs="Arial"/>
          <w:spacing w:val="4"/>
          <w:sz w:val="24"/>
          <w:szCs w:val="24"/>
        </w:rPr>
        <w:t xml:space="preserve">с. Белозерское </w:t>
      </w:r>
      <w:r w:rsidRPr="00A40398">
        <w:rPr>
          <w:rFonts w:ascii="Arial" w:hAnsi="Arial" w:cs="Arial"/>
          <w:sz w:val="24"/>
          <w:szCs w:val="24"/>
        </w:rPr>
        <w:t>с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прокладкой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дорог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местного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значения;</w:t>
      </w:r>
    </w:p>
    <w:p w14:paraId="265E2243" w14:textId="3B03FFEE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5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существующую</w:t>
      </w:r>
      <w:r w:rsidRPr="00A40398">
        <w:rPr>
          <w:rFonts w:ascii="Arial" w:hAnsi="Arial" w:cs="Arial"/>
          <w:spacing w:val="1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сеть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расширить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дополнить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новыми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жилыми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кварталами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преимущественно</w:t>
      </w:r>
      <w:r w:rsidRPr="00A40398">
        <w:rPr>
          <w:rFonts w:ascii="Arial" w:hAnsi="Arial" w:cs="Arial"/>
          <w:spacing w:val="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прямоугольно-решетчатой </w:t>
      </w:r>
      <w:r w:rsidR="00CF24D1">
        <w:rPr>
          <w:rFonts w:ascii="Arial" w:hAnsi="Arial" w:cs="Arial"/>
          <w:spacing w:val="3"/>
          <w:sz w:val="24"/>
          <w:szCs w:val="24"/>
        </w:rPr>
        <w:t xml:space="preserve">    </w:t>
      </w:r>
      <w:r w:rsidRPr="00A40398">
        <w:rPr>
          <w:rFonts w:ascii="Arial" w:hAnsi="Arial" w:cs="Arial"/>
          <w:spacing w:val="4"/>
          <w:sz w:val="24"/>
          <w:szCs w:val="24"/>
        </w:rPr>
        <w:t>системы;</w:t>
      </w:r>
    </w:p>
    <w:p w14:paraId="3A716C45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2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lastRenderedPageBreak/>
        <w:t>в</w:t>
      </w:r>
      <w:r w:rsidRPr="00A40398">
        <w:rPr>
          <w:rFonts w:ascii="Arial" w:hAnsi="Arial" w:cs="Arial"/>
          <w:spacing w:val="1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северо-восточной</w:t>
      </w:r>
      <w:r w:rsidRPr="00A40398">
        <w:rPr>
          <w:rFonts w:ascii="Arial" w:hAnsi="Arial" w:cs="Arial"/>
          <w:spacing w:val="1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1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продлить</w:t>
      </w:r>
      <w:r w:rsidRPr="00A40398">
        <w:rPr>
          <w:rFonts w:ascii="Arial" w:hAnsi="Arial" w:cs="Arial"/>
          <w:spacing w:val="1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главную</w:t>
      </w:r>
      <w:r w:rsidRPr="00A40398">
        <w:rPr>
          <w:rFonts w:ascii="Arial" w:hAnsi="Arial" w:cs="Arial"/>
          <w:spacing w:val="1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улицу</w:t>
      </w:r>
      <w:r w:rsidRPr="00A40398">
        <w:rPr>
          <w:rFonts w:ascii="Arial" w:hAnsi="Arial" w:cs="Arial"/>
          <w:spacing w:val="1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Советская-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Коммунаров,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дополнить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новыми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жилыми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образованиями;</w:t>
      </w:r>
    </w:p>
    <w:p w14:paraId="39B4531E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1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северо-западной</w:t>
      </w:r>
      <w:r w:rsidRPr="00A40398">
        <w:rPr>
          <w:rFonts w:ascii="Arial" w:hAnsi="Arial" w:cs="Arial"/>
          <w:spacing w:val="3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3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продлить</w:t>
      </w:r>
      <w:r w:rsidRPr="00A40398">
        <w:rPr>
          <w:rFonts w:ascii="Arial" w:hAnsi="Arial" w:cs="Arial"/>
          <w:spacing w:val="3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второстепенную</w:t>
      </w:r>
      <w:r w:rsidRPr="00A40398">
        <w:rPr>
          <w:rFonts w:ascii="Arial" w:hAnsi="Arial" w:cs="Arial"/>
          <w:spacing w:val="3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улицу</w:t>
      </w:r>
      <w:r w:rsidRPr="00A40398">
        <w:rPr>
          <w:rFonts w:ascii="Arial" w:hAnsi="Arial" w:cs="Arial"/>
          <w:spacing w:val="6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Кооперативная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с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нанизыванием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нее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нового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общественного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центра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системы</w:t>
      </w:r>
      <w:r w:rsidRPr="00A40398">
        <w:rPr>
          <w:rFonts w:ascii="Arial" w:hAnsi="Arial" w:cs="Arial"/>
          <w:spacing w:val="60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жилых</w:t>
      </w:r>
      <w:r w:rsidRPr="00A40398">
        <w:rPr>
          <w:rFonts w:ascii="Arial" w:hAnsi="Arial" w:cs="Arial"/>
          <w:spacing w:val="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кварталов;</w:t>
      </w:r>
    </w:p>
    <w:p w14:paraId="772C219D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2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западной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свободной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территории</w:t>
      </w:r>
      <w:r w:rsidRPr="00A40398">
        <w:rPr>
          <w:rFonts w:ascii="Arial" w:hAnsi="Arial" w:cs="Arial"/>
          <w:spacing w:val="3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продлить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жилые</w:t>
      </w:r>
      <w:r w:rsidRPr="00A40398">
        <w:rPr>
          <w:rFonts w:ascii="Arial" w:hAnsi="Arial" w:cs="Arial"/>
          <w:spacing w:val="3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улицы</w:t>
      </w:r>
      <w:r w:rsidRPr="00A40398">
        <w:rPr>
          <w:rFonts w:ascii="Arial" w:hAnsi="Arial" w:cs="Arial"/>
          <w:spacing w:val="46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образовав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новый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жилой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прямоугольно-решетчатый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квартал;</w:t>
      </w:r>
    </w:p>
    <w:p w14:paraId="0D5200D1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18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3"/>
          <w:sz w:val="24"/>
          <w:szCs w:val="24"/>
        </w:rPr>
        <w:t>сформировать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сеть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дополнительных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проездов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проектируемой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производственной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зоне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северной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села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Белозерское;</w:t>
      </w:r>
    </w:p>
    <w:p w14:paraId="3D882B2B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0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на</w:t>
      </w:r>
      <w:r w:rsidRPr="00A40398">
        <w:rPr>
          <w:rFonts w:ascii="Arial" w:hAnsi="Arial" w:cs="Arial"/>
          <w:spacing w:val="5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последующих</w:t>
      </w:r>
      <w:r w:rsidRPr="00A40398">
        <w:rPr>
          <w:rFonts w:ascii="Arial" w:hAnsi="Arial" w:cs="Arial"/>
          <w:spacing w:val="5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этапах</w:t>
      </w:r>
      <w:r w:rsidRPr="00A40398">
        <w:rPr>
          <w:rFonts w:ascii="Arial" w:hAnsi="Arial" w:cs="Arial"/>
          <w:spacing w:val="5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проектирования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предусмотреть</w:t>
      </w:r>
      <w:r w:rsidRPr="00A40398">
        <w:rPr>
          <w:rFonts w:ascii="Arial" w:hAnsi="Arial" w:cs="Arial"/>
          <w:spacing w:val="5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систему</w:t>
      </w:r>
      <w:r w:rsidRPr="00A40398">
        <w:rPr>
          <w:rFonts w:ascii="Arial" w:hAnsi="Arial" w:cs="Arial"/>
          <w:spacing w:val="3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велосипедных</w:t>
      </w:r>
      <w:r w:rsidRPr="00A40398">
        <w:rPr>
          <w:rFonts w:ascii="Arial" w:hAnsi="Arial" w:cs="Arial"/>
          <w:spacing w:val="6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путей</w:t>
      </w:r>
      <w:r w:rsidRPr="00A40398">
        <w:rPr>
          <w:rFonts w:ascii="Arial" w:hAnsi="Arial" w:cs="Arial"/>
          <w:spacing w:val="6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сообщения,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2"/>
          <w:sz w:val="24"/>
          <w:szCs w:val="24"/>
        </w:rPr>
        <w:t>что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3"/>
          <w:sz w:val="24"/>
          <w:szCs w:val="24"/>
        </w:rPr>
        <w:t>поможет</w:t>
      </w:r>
      <w:r w:rsidRPr="00A40398">
        <w:rPr>
          <w:rFonts w:ascii="Arial" w:hAnsi="Arial" w:cs="Arial"/>
          <w:spacing w:val="6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решению</w:t>
      </w:r>
      <w:r w:rsidRPr="00A40398">
        <w:rPr>
          <w:rFonts w:ascii="Arial" w:hAnsi="Arial" w:cs="Arial"/>
          <w:spacing w:val="6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3"/>
          <w:sz w:val="24"/>
          <w:szCs w:val="24"/>
        </w:rPr>
        <w:t>задачи</w:t>
      </w:r>
      <w:r w:rsidRPr="00A40398">
        <w:rPr>
          <w:rFonts w:ascii="Arial" w:hAnsi="Arial" w:cs="Arial"/>
          <w:spacing w:val="6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оздоровления</w:t>
      </w:r>
      <w:r w:rsidRPr="00A40398">
        <w:rPr>
          <w:rFonts w:ascii="Arial" w:hAnsi="Arial" w:cs="Arial"/>
          <w:spacing w:val="51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населения,</w:t>
      </w:r>
      <w:r w:rsidRPr="00A40398">
        <w:rPr>
          <w:rFonts w:ascii="Arial" w:hAnsi="Arial" w:cs="Arial"/>
          <w:spacing w:val="2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решению</w:t>
      </w:r>
      <w:r w:rsidRPr="00A40398">
        <w:rPr>
          <w:rFonts w:ascii="Arial" w:hAnsi="Arial" w:cs="Arial"/>
          <w:spacing w:val="2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3"/>
          <w:sz w:val="24"/>
          <w:szCs w:val="24"/>
        </w:rPr>
        <w:t>задачи</w:t>
      </w:r>
      <w:r w:rsidRPr="00A40398">
        <w:rPr>
          <w:rFonts w:ascii="Arial" w:hAnsi="Arial" w:cs="Arial"/>
          <w:spacing w:val="28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по</w:t>
      </w:r>
      <w:r w:rsidRPr="00A40398">
        <w:rPr>
          <w:rFonts w:ascii="Arial" w:hAnsi="Arial" w:cs="Arial"/>
          <w:spacing w:val="2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ограничению</w:t>
      </w:r>
      <w:r w:rsidRPr="00A40398">
        <w:rPr>
          <w:rFonts w:ascii="Arial" w:hAnsi="Arial" w:cs="Arial"/>
          <w:spacing w:val="2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движения</w:t>
      </w:r>
      <w:r w:rsidRPr="00A40398">
        <w:rPr>
          <w:rFonts w:ascii="Arial" w:hAnsi="Arial" w:cs="Arial"/>
          <w:spacing w:val="27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на</w:t>
      </w:r>
      <w:r w:rsidRPr="00A40398">
        <w:rPr>
          <w:rFonts w:ascii="Arial" w:hAnsi="Arial" w:cs="Arial"/>
          <w:spacing w:val="2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индивидуальном</w:t>
      </w:r>
      <w:r w:rsidRPr="00A40398">
        <w:rPr>
          <w:rFonts w:ascii="Arial" w:hAnsi="Arial" w:cs="Arial"/>
          <w:spacing w:val="59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2"/>
          <w:sz w:val="24"/>
          <w:szCs w:val="24"/>
        </w:rPr>
        <w:t>автотранспорте;</w:t>
      </w:r>
    </w:p>
    <w:p w14:paraId="18E15234" w14:textId="237E189E" w:rsidR="007E2168" w:rsidRPr="00A40398" w:rsidRDefault="00F512F5" w:rsidP="007E2168">
      <w:pPr>
        <w:pStyle w:val="ac"/>
        <w:widowControl w:val="0"/>
        <w:numPr>
          <w:ilvl w:val="1"/>
          <w:numId w:val="36"/>
        </w:numPr>
        <w:tabs>
          <w:tab w:val="left" w:pos="1226"/>
        </w:tabs>
        <w:spacing w:line="360" w:lineRule="auto"/>
        <w:ind w:right="121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3"/>
          <w:sz w:val="24"/>
          <w:szCs w:val="24"/>
        </w:rPr>
        <w:t>проектом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предусмотрено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размещение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открытых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стоянок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для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="00CF24D1">
        <w:rPr>
          <w:rFonts w:ascii="Arial" w:hAnsi="Arial" w:cs="Arial"/>
          <w:spacing w:val="10"/>
          <w:sz w:val="24"/>
          <w:szCs w:val="24"/>
        </w:rPr>
        <w:t xml:space="preserve">    </w:t>
      </w:r>
      <w:r w:rsidRPr="00A40398">
        <w:rPr>
          <w:rFonts w:ascii="Arial" w:hAnsi="Arial" w:cs="Arial"/>
          <w:spacing w:val="4"/>
          <w:sz w:val="24"/>
          <w:szCs w:val="24"/>
        </w:rPr>
        <w:t>временного</w:t>
      </w:r>
      <w:r w:rsidRPr="00A40398">
        <w:rPr>
          <w:rFonts w:ascii="Arial" w:hAnsi="Arial" w:cs="Arial"/>
          <w:spacing w:val="5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хранения</w:t>
      </w:r>
      <w:r w:rsidRPr="00A40398">
        <w:rPr>
          <w:rFonts w:ascii="Arial" w:hAnsi="Arial" w:cs="Arial"/>
          <w:spacing w:val="2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легковых</w:t>
      </w:r>
      <w:r w:rsidRPr="00A40398">
        <w:rPr>
          <w:rFonts w:ascii="Arial" w:hAnsi="Arial" w:cs="Arial"/>
          <w:spacing w:val="2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автомобилей</w:t>
      </w:r>
      <w:r w:rsidRPr="00A40398">
        <w:rPr>
          <w:rFonts w:ascii="Arial" w:hAnsi="Arial" w:cs="Arial"/>
          <w:spacing w:val="20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2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производственных</w:t>
      </w:r>
      <w:r w:rsidRPr="00A40398">
        <w:rPr>
          <w:rFonts w:ascii="Arial" w:hAnsi="Arial" w:cs="Arial"/>
          <w:spacing w:val="2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зонах,</w:t>
      </w:r>
      <w:r w:rsidRPr="00A40398">
        <w:rPr>
          <w:rFonts w:ascii="Arial" w:hAnsi="Arial" w:cs="Arial"/>
          <w:spacing w:val="2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1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общественных</w:t>
      </w:r>
      <w:r w:rsidRPr="00A40398">
        <w:rPr>
          <w:rFonts w:ascii="Arial" w:hAnsi="Arial" w:cs="Arial"/>
          <w:spacing w:val="5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центрах,</w:t>
      </w:r>
      <w:r w:rsidRPr="00A40398">
        <w:rPr>
          <w:rFonts w:ascii="Arial" w:hAnsi="Arial" w:cs="Arial"/>
          <w:spacing w:val="2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зонах</w:t>
      </w:r>
      <w:r w:rsidRPr="00A40398">
        <w:rPr>
          <w:rFonts w:ascii="Arial" w:hAnsi="Arial" w:cs="Arial"/>
          <w:spacing w:val="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массового</w:t>
      </w:r>
      <w:r w:rsidRPr="00A40398">
        <w:rPr>
          <w:rFonts w:ascii="Arial" w:hAnsi="Arial" w:cs="Arial"/>
          <w:spacing w:val="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отдыха.</w:t>
      </w:r>
      <w:r w:rsidRPr="00A40398">
        <w:rPr>
          <w:rFonts w:ascii="Arial" w:hAnsi="Arial" w:cs="Arial"/>
          <w:spacing w:val="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Длительное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содержание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автомобилей</w:t>
      </w:r>
      <w:r w:rsidRPr="00A40398">
        <w:rPr>
          <w:rFonts w:ascii="Arial" w:hAnsi="Arial" w:cs="Arial"/>
          <w:spacing w:val="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для</w:t>
      </w:r>
      <w:r w:rsidRPr="00A40398">
        <w:rPr>
          <w:rFonts w:ascii="Arial" w:hAnsi="Arial" w:cs="Arial"/>
          <w:spacing w:val="52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населения,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проживающего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частных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домах,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предусмотрено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приусадебных</w:t>
      </w:r>
      <w:r w:rsidRPr="00A40398">
        <w:rPr>
          <w:rFonts w:ascii="Arial" w:hAnsi="Arial" w:cs="Arial"/>
          <w:spacing w:val="4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участ</w:t>
      </w:r>
      <w:r w:rsidR="007E2168" w:rsidRPr="00A40398">
        <w:rPr>
          <w:rFonts w:ascii="Arial" w:hAnsi="Arial" w:cs="Arial"/>
          <w:spacing w:val="4"/>
          <w:sz w:val="24"/>
          <w:szCs w:val="24"/>
        </w:rPr>
        <w:t>ках.</w:t>
      </w:r>
    </w:p>
    <w:p w14:paraId="44AF2CEA" w14:textId="37831FFE" w:rsidR="00F512F5" w:rsidRPr="00A40398" w:rsidRDefault="00F512F5" w:rsidP="00CC1F4F">
      <w:pPr>
        <w:pStyle w:val="ac"/>
        <w:spacing w:line="360" w:lineRule="auto"/>
        <w:ind w:right="120" w:firstLine="708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система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6"/>
          <w:sz w:val="24"/>
          <w:szCs w:val="24"/>
        </w:rPr>
        <w:t>УД</w:t>
      </w:r>
      <w:r w:rsidRPr="00A40398">
        <w:rPr>
          <w:rFonts w:ascii="Arial" w:hAnsi="Arial" w:cs="Arial"/>
          <w:spacing w:val="-7"/>
          <w:sz w:val="24"/>
          <w:szCs w:val="24"/>
        </w:rPr>
        <w:t>С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д.</w:t>
      </w:r>
      <w:r w:rsidR="00D466DF"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proofErr w:type="spellStart"/>
      <w:r w:rsidRPr="00A40398">
        <w:rPr>
          <w:rFonts w:ascii="Arial" w:hAnsi="Arial" w:cs="Arial"/>
          <w:spacing w:val="3"/>
          <w:sz w:val="24"/>
          <w:szCs w:val="24"/>
        </w:rPr>
        <w:t>Корюкина</w:t>
      </w:r>
      <w:proofErr w:type="spellEnd"/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представлена</w:t>
      </w:r>
      <w:r w:rsidRPr="00A40398">
        <w:rPr>
          <w:rFonts w:ascii="Arial" w:hAnsi="Arial" w:cs="Arial"/>
          <w:spacing w:val="1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прямоугольной</w:t>
      </w:r>
      <w:r w:rsidRPr="00A40398">
        <w:rPr>
          <w:rFonts w:ascii="Arial" w:hAnsi="Arial" w:cs="Arial"/>
          <w:spacing w:val="5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решётчатой</w:t>
      </w:r>
      <w:r w:rsidRPr="00A40398">
        <w:rPr>
          <w:rFonts w:ascii="Arial" w:hAnsi="Arial" w:cs="Arial"/>
          <w:spacing w:val="5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системой,</w:t>
      </w:r>
      <w:r w:rsidRPr="00A40398">
        <w:rPr>
          <w:rFonts w:ascii="Arial" w:hAnsi="Arial" w:cs="Arial"/>
          <w:spacing w:val="4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опирающуюся</w:t>
      </w:r>
      <w:r w:rsidRPr="00A40398">
        <w:rPr>
          <w:rFonts w:ascii="Arial" w:hAnsi="Arial" w:cs="Arial"/>
          <w:spacing w:val="5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4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каркас</w:t>
      </w:r>
      <w:r w:rsidRPr="00A40398">
        <w:rPr>
          <w:rFonts w:ascii="Arial" w:hAnsi="Arial" w:cs="Arial"/>
          <w:spacing w:val="5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внешних</w:t>
      </w:r>
      <w:r w:rsidRPr="00A40398">
        <w:rPr>
          <w:rFonts w:ascii="Arial" w:hAnsi="Arial" w:cs="Arial"/>
          <w:spacing w:val="4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дорог</w:t>
      </w:r>
      <w:r w:rsidRPr="00A40398">
        <w:rPr>
          <w:rFonts w:ascii="Arial" w:hAnsi="Arial" w:cs="Arial"/>
          <w:spacing w:val="52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52"/>
          <w:sz w:val="24"/>
          <w:szCs w:val="24"/>
        </w:rPr>
        <w:t xml:space="preserve"> </w:t>
      </w:r>
      <w:r w:rsidR="00CF24D1">
        <w:rPr>
          <w:rFonts w:ascii="Arial" w:hAnsi="Arial" w:cs="Arial"/>
          <w:spacing w:val="52"/>
          <w:sz w:val="24"/>
          <w:szCs w:val="24"/>
        </w:rPr>
        <w:t xml:space="preserve">    </w:t>
      </w:r>
      <w:r w:rsidRPr="00A40398">
        <w:rPr>
          <w:rFonts w:ascii="Arial" w:hAnsi="Arial" w:cs="Arial"/>
          <w:spacing w:val="4"/>
          <w:sz w:val="24"/>
          <w:szCs w:val="24"/>
        </w:rPr>
        <w:t>частично</w:t>
      </w:r>
      <w:r w:rsidRPr="00A40398">
        <w:rPr>
          <w:rFonts w:ascii="Arial" w:hAnsi="Arial" w:cs="Arial"/>
          <w:spacing w:val="5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ориентирована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реку</w:t>
      </w:r>
      <w:r w:rsidRPr="00A40398">
        <w:rPr>
          <w:rFonts w:ascii="Arial" w:hAnsi="Arial" w:cs="Arial"/>
          <w:spacing w:val="1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Тобол.</w:t>
      </w:r>
    </w:p>
    <w:p w14:paraId="618C28FF" w14:textId="77777777" w:rsidR="00F512F5" w:rsidRPr="00A40398" w:rsidRDefault="00F512F5" w:rsidP="00F512F5">
      <w:pPr>
        <w:pStyle w:val="4"/>
        <w:rPr>
          <w:rFonts w:ascii="Arial" w:hAnsi="Arial" w:cs="Arial"/>
          <w:spacing w:val="5"/>
          <w:szCs w:val="24"/>
        </w:rPr>
      </w:pPr>
      <w:r w:rsidRPr="00A40398">
        <w:rPr>
          <w:rFonts w:ascii="Arial" w:hAnsi="Arial" w:cs="Arial"/>
          <w:szCs w:val="24"/>
        </w:rPr>
        <w:t>В</w:t>
      </w:r>
      <w:r w:rsidRPr="00A40398">
        <w:rPr>
          <w:rFonts w:ascii="Arial" w:hAnsi="Arial" w:cs="Arial"/>
          <w:spacing w:val="8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плане</w:t>
      </w:r>
      <w:r w:rsidRPr="00A40398">
        <w:rPr>
          <w:rFonts w:ascii="Arial" w:hAnsi="Arial" w:cs="Arial"/>
          <w:spacing w:val="8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развития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-1"/>
          <w:szCs w:val="24"/>
        </w:rPr>
        <w:t>УДС</w:t>
      </w:r>
      <w:r w:rsidRPr="00A40398">
        <w:rPr>
          <w:rFonts w:ascii="Arial" w:hAnsi="Arial" w:cs="Arial"/>
          <w:spacing w:val="8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д.</w:t>
      </w:r>
      <w:r w:rsidR="00D466DF" w:rsidRPr="00A40398">
        <w:rPr>
          <w:rFonts w:ascii="Arial" w:hAnsi="Arial" w:cs="Arial"/>
          <w:spacing w:val="3"/>
          <w:szCs w:val="24"/>
        </w:rPr>
        <w:t xml:space="preserve"> </w:t>
      </w:r>
      <w:proofErr w:type="spellStart"/>
      <w:r w:rsidRPr="00A40398">
        <w:rPr>
          <w:rFonts w:ascii="Arial" w:hAnsi="Arial" w:cs="Arial"/>
          <w:spacing w:val="3"/>
          <w:szCs w:val="24"/>
        </w:rPr>
        <w:t>Корюкина</w:t>
      </w:r>
      <w:proofErr w:type="spellEnd"/>
      <w:r w:rsidRPr="00A40398">
        <w:rPr>
          <w:rFonts w:ascii="Arial" w:hAnsi="Arial" w:cs="Arial"/>
          <w:spacing w:val="10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предлагается:</w:t>
      </w:r>
    </w:p>
    <w:p w14:paraId="19119C2A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before="64" w:line="360" w:lineRule="auto"/>
        <w:ind w:right="123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5"/>
          <w:sz w:val="24"/>
          <w:szCs w:val="24"/>
        </w:rPr>
        <w:t>незавершенную</w:t>
      </w:r>
      <w:r w:rsidRPr="00A40398">
        <w:rPr>
          <w:rFonts w:ascii="Arial" w:hAnsi="Arial" w:cs="Arial"/>
          <w:spacing w:val="4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существующую</w:t>
      </w:r>
      <w:r w:rsidRPr="00A40398">
        <w:rPr>
          <w:rFonts w:ascii="Arial" w:hAnsi="Arial" w:cs="Arial"/>
          <w:spacing w:val="4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улично-дорожную</w:t>
      </w:r>
      <w:r w:rsidRPr="00A40398">
        <w:rPr>
          <w:rFonts w:ascii="Arial" w:hAnsi="Arial" w:cs="Arial"/>
          <w:spacing w:val="4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сеть</w:t>
      </w:r>
      <w:r w:rsidRPr="00A40398">
        <w:rPr>
          <w:rFonts w:ascii="Arial" w:hAnsi="Arial" w:cs="Arial"/>
          <w:spacing w:val="47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4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южной</w:t>
      </w:r>
      <w:r w:rsidRPr="00A40398">
        <w:rPr>
          <w:rFonts w:ascii="Arial" w:hAnsi="Arial" w:cs="Arial"/>
          <w:spacing w:val="4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4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деревни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закольцевать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новыми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жилыми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кварталами;</w:t>
      </w:r>
    </w:p>
    <w:p w14:paraId="3AE359A5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right="124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3"/>
          <w:sz w:val="24"/>
          <w:szCs w:val="24"/>
        </w:rPr>
        <w:t>организовать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дополнительные проезды</w:t>
      </w:r>
      <w:r w:rsidRPr="00A40398">
        <w:rPr>
          <w:rFonts w:ascii="Arial" w:hAnsi="Arial" w:cs="Arial"/>
          <w:spacing w:val="2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к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новым</w:t>
      </w:r>
      <w:r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производственным</w:t>
      </w:r>
      <w:r w:rsidRPr="00A40398">
        <w:rPr>
          <w:rFonts w:ascii="Arial" w:hAnsi="Arial" w:cs="Arial"/>
          <w:spacing w:val="64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о</w:t>
      </w:r>
      <w:r w:rsidRPr="00A40398">
        <w:rPr>
          <w:rFonts w:ascii="Arial" w:hAnsi="Arial" w:cs="Arial"/>
          <w:spacing w:val="-1"/>
          <w:sz w:val="24"/>
          <w:szCs w:val="24"/>
        </w:rPr>
        <w:t>б</w:t>
      </w:r>
      <w:r w:rsidRPr="00A40398">
        <w:rPr>
          <w:rFonts w:ascii="Arial" w:hAnsi="Arial" w:cs="Arial"/>
          <w:spacing w:val="5"/>
          <w:sz w:val="24"/>
          <w:szCs w:val="24"/>
        </w:rPr>
        <w:t>ъе</w:t>
      </w:r>
      <w:r w:rsidRPr="00A40398">
        <w:rPr>
          <w:rFonts w:ascii="Arial" w:hAnsi="Arial" w:cs="Arial"/>
          <w:spacing w:val="2"/>
          <w:sz w:val="24"/>
          <w:szCs w:val="24"/>
        </w:rPr>
        <w:t>к</w:t>
      </w:r>
      <w:r w:rsidRPr="00A40398">
        <w:rPr>
          <w:rFonts w:ascii="Arial" w:hAnsi="Arial" w:cs="Arial"/>
          <w:spacing w:val="9"/>
          <w:sz w:val="24"/>
          <w:szCs w:val="24"/>
        </w:rPr>
        <w:t>т</w:t>
      </w:r>
      <w:r w:rsidRPr="00A40398">
        <w:rPr>
          <w:rFonts w:ascii="Arial" w:hAnsi="Arial" w:cs="Arial"/>
          <w:spacing w:val="5"/>
          <w:sz w:val="24"/>
          <w:szCs w:val="24"/>
        </w:rPr>
        <w:t>а</w:t>
      </w:r>
      <w:r w:rsidRPr="00A40398">
        <w:rPr>
          <w:rFonts w:ascii="Arial" w:hAnsi="Arial" w:cs="Arial"/>
          <w:spacing w:val="6"/>
          <w:sz w:val="24"/>
          <w:szCs w:val="24"/>
        </w:rPr>
        <w:t>м</w:t>
      </w:r>
      <w:r w:rsidRPr="00A40398">
        <w:rPr>
          <w:rFonts w:ascii="Arial" w:hAnsi="Arial" w:cs="Arial"/>
          <w:sz w:val="24"/>
          <w:szCs w:val="24"/>
        </w:rPr>
        <w:t>.</w:t>
      </w:r>
    </w:p>
    <w:p w14:paraId="68A08386" w14:textId="77777777" w:rsidR="00F512F5" w:rsidRPr="00A40398" w:rsidRDefault="00F512F5" w:rsidP="00CC1F4F">
      <w:pPr>
        <w:pStyle w:val="ac"/>
        <w:spacing w:line="360" w:lineRule="auto"/>
        <w:ind w:right="124" w:firstLine="708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система</w:t>
      </w:r>
      <w:r w:rsidRPr="00A40398">
        <w:rPr>
          <w:rFonts w:ascii="Arial" w:hAnsi="Arial" w:cs="Arial"/>
          <w:spacing w:val="5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6"/>
          <w:sz w:val="24"/>
          <w:szCs w:val="24"/>
        </w:rPr>
        <w:t>УД</w:t>
      </w:r>
      <w:r w:rsidRPr="00A40398">
        <w:rPr>
          <w:rFonts w:ascii="Arial" w:hAnsi="Arial" w:cs="Arial"/>
          <w:spacing w:val="-7"/>
          <w:sz w:val="24"/>
          <w:szCs w:val="24"/>
        </w:rPr>
        <w:t>С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5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д.</w:t>
      </w:r>
      <w:r w:rsidR="00D466DF"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Доможирова</w:t>
      </w:r>
      <w:r w:rsidRPr="00A40398">
        <w:rPr>
          <w:rFonts w:ascii="Arial" w:hAnsi="Arial" w:cs="Arial"/>
          <w:spacing w:val="5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представлена</w:t>
      </w:r>
      <w:r w:rsidRPr="00A40398">
        <w:rPr>
          <w:rFonts w:ascii="Arial" w:hAnsi="Arial" w:cs="Arial"/>
          <w:spacing w:val="5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следующим</w:t>
      </w:r>
      <w:r w:rsidRPr="00A40398">
        <w:rPr>
          <w:rFonts w:ascii="Arial" w:hAnsi="Arial" w:cs="Arial"/>
          <w:spacing w:val="48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образом:</w:t>
      </w:r>
    </w:p>
    <w:p w14:paraId="2513A608" w14:textId="77777777" w:rsidR="00F512F5" w:rsidRPr="00A40398" w:rsidRDefault="00F512F5" w:rsidP="00E13EF9">
      <w:pPr>
        <w:pStyle w:val="ac"/>
        <w:spacing w:line="360" w:lineRule="auto"/>
        <w:ind w:right="119" w:firstLine="709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Планировочный</w:t>
      </w:r>
      <w:r w:rsidRPr="00A40398">
        <w:rPr>
          <w:rFonts w:ascii="Arial" w:hAnsi="Arial" w:cs="Arial"/>
          <w:spacing w:val="3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каркас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деревни</w:t>
      </w:r>
      <w:r w:rsidRPr="00A40398">
        <w:rPr>
          <w:rFonts w:ascii="Arial" w:hAnsi="Arial" w:cs="Arial"/>
          <w:spacing w:val="3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Доможирова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сформирован</w:t>
      </w:r>
      <w:r w:rsidRPr="00A40398">
        <w:rPr>
          <w:rFonts w:ascii="Arial" w:hAnsi="Arial" w:cs="Arial"/>
          <w:spacing w:val="3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1"/>
          <w:sz w:val="24"/>
          <w:szCs w:val="24"/>
        </w:rPr>
        <w:t>двумя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улицами</w:t>
      </w:r>
      <w:r w:rsidRPr="00A40398">
        <w:rPr>
          <w:rFonts w:ascii="Arial" w:hAnsi="Arial" w:cs="Arial"/>
          <w:spacing w:val="4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широтного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направления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границах</w:t>
      </w:r>
      <w:r w:rsidRPr="00A40398">
        <w:rPr>
          <w:rFonts w:ascii="Arial" w:hAnsi="Arial" w:cs="Arial"/>
          <w:spacing w:val="1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села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параллельно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ручью.</w:t>
      </w:r>
    </w:p>
    <w:p w14:paraId="18C87C4D" w14:textId="77777777" w:rsidR="00F512F5" w:rsidRPr="00A40398" w:rsidRDefault="00F512F5" w:rsidP="00CC1F4F">
      <w:pPr>
        <w:pStyle w:val="ac"/>
        <w:spacing w:line="360" w:lineRule="auto"/>
        <w:ind w:right="122" w:firstLine="708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плане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развития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УДС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д.</w:t>
      </w:r>
      <w:r w:rsidR="00D466DF" w:rsidRPr="00A40398">
        <w:rPr>
          <w:rFonts w:ascii="Arial" w:hAnsi="Arial" w:cs="Arial"/>
          <w:spacing w:val="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Доможирова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предлагается</w:t>
      </w:r>
      <w:r w:rsidRPr="00A40398">
        <w:rPr>
          <w:rFonts w:ascii="Arial" w:hAnsi="Arial" w:cs="Arial"/>
          <w:spacing w:val="1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увеличение</w:t>
      </w:r>
      <w:r w:rsidRPr="00A40398">
        <w:rPr>
          <w:rFonts w:ascii="Arial" w:hAnsi="Arial" w:cs="Arial"/>
          <w:spacing w:val="1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количества</w:t>
      </w:r>
      <w:r w:rsidRPr="00A40398">
        <w:rPr>
          <w:rFonts w:ascii="Arial" w:hAnsi="Arial" w:cs="Arial"/>
          <w:spacing w:val="74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дорог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с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твердым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покрытием.</w:t>
      </w:r>
    </w:p>
    <w:p w14:paraId="4A362523" w14:textId="77777777" w:rsidR="00F512F5" w:rsidRPr="00A40398" w:rsidRDefault="00F512F5" w:rsidP="00CC1F4F">
      <w:pPr>
        <w:pStyle w:val="ac"/>
        <w:spacing w:line="360" w:lineRule="auto"/>
        <w:ind w:right="124" w:firstLine="708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Сформированная</w:t>
      </w:r>
      <w:r w:rsidRPr="00A40398">
        <w:rPr>
          <w:rFonts w:ascii="Arial" w:hAnsi="Arial" w:cs="Arial"/>
          <w:spacing w:val="4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система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6"/>
          <w:sz w:val="24"/>
          <w:szCs w:val="24"/>
        </w:rPr>
        <w:t>УД</w:t>
      </w:r>
      <w:r w:rsidRPr="00A40398">
        <w:rPr>
          <w:rFonts w:ascii="Arial" w:hAnsi="Arial" w:cs="Arial"/>
          <w:spacing w:val="-7"/>
          <w:sz w:val="24"/>
          <w:szCs w:val="24"/>
        </w:rPr>
        <w:t>С</w:t>
      </w:r>
      <w:r w:rsidRPr="00A40398">
        <w:rPr>
          <w:rFonts w:ascii="Arial" w:hAnsi="Arial" w:cs="Arial"/>
          <w:spacing w:val="50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д.</w:t>
      </w:r>
      <w:r w:rsidR="00D466DF" w:rsidRPr="00A40398">
        <w:rPr>
          <w:rFonts w:ascii="Arial" w:hAnsi="Arial" w:cs="Arial"/>
          <w:spacing w:val="-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1"/>
          <w:sz w:val="24"/>
          <w:szCs w:val="24"/>
        </w:rPr>
        <w:t>Куликово</w:t>
      </w:r>
      <w:r w:rsidRPr="00A40398">
        <w:rPr>
          <w:rFonts w:ascii="Arial" w:hAnsi="Arial" w:cs="Arial"/>
          <w:spacing w:val="5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представлена</w:t>
      </w:r>
      <w:r w:rsidRPr="00A40398">
        <w:rPr>
          <w:rFonts w:ascii="Arial" w:hAnsi="Arial" w:cs="Arial"/>
          <w:spacing w:val="4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следующим</w:t>
      </w:r>
      <w:r w:rsidRPr="00A40398">
        <w:rPr>
          <w:rFonts w:ascii="Arial" w:hAnsi="Arial" w:cs="Arial"/>
          <w:spacing w:val="60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образом:</w:t>
      </w:r>
    </w:p>
    <w:p w14:paraId="0F63DF6A" w14:textId="77777777" w:rsidR="00F512F5" w:rsidRPr="00A40398" w:rsidRDefault="00F512F5" w:rsidP="00E13EF9">
      <w:pPr>
        <w:pStyle w:val="ac"/>
        <w:spacing w:line="360" w:lineRule="auto"/>
        <w:ind w:right="119" w:firstLine="709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lastRenderedPageBreak/>
        <w:t>Планировочный</w:t>
      </w:r>
      <w:r w:rsidRPr="00A40398">
        <w:rPr>
          <w:rFonts w:ascii="Arial" w:hAnsi="Arial" w:cs="Arial"/>
          <w:spacing w:val="6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каркас</w:t>
      </w:r>
      <w:r w:rsidRPr="00A40398">
        <w:rPr>
          <w:rFonts w:ascii="Arial" w:hAnsi="Arial" w:cs="Arial"/>
          <w:spacing w:val="6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деревни</w:t>
      </w:r>
      <w:r w:rsidRPr="00A40398">
        <w:rPr>
          <w:rFonts w:ascii="Arial" w:hAnsi="Arial" w:cs="Arial"/>
          <w:spacing w:val="6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-2"/>
          <w:sz w:val="24"/>
          <w:szCs w:val="24"/>
        </w:rPr>
        <w:t>Куликово</w:t>
      </w:r>
      <w:r w:rsidRPr="00A40398">
        <w:rPr>
          <w:rFonts w:ascii="Arial" w:hAnsi="Arial" w:cs="Arial"/>
          <w:spacing w:val="6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имеет</w:t>
      </w:r>
      <w:r w:rsidRPr="00A40398">
        <w:rPr>
          <w:rFonts w:ascii="Arial" w:hAnsi="Arial" w:cs="Arial"/>
          <w:spacing w:val="6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решётчатую</w:t>
      </w:r>
      <w:r w:rsidRPr="00A40398">
        <w:rPr>
          <w:rFonts w:ascii="Arial" w:hAnsi="Arial" w:cs="Arial"/>
          <w:spacing w:val="6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с</w:t>
      </w:r>
      <w:r w:rsidRPr="00A40398">
        <w:rPr>
          <w:rFonts w:ascii="Arial" w:hAnsi="Arial" w:cs="Arial"/>
          <w:spacing w:val="6"/>
          <w:sz w:val="24"/>
          <w:szCs w:val="24"/>
        </w:rPr>
        <w:t>и</w:t>
      </w:r>
      <w:r w:rsidRPr="00A40398">
        <w:rPr>
          <w:rFonts w:ascii="Arial" w:hAnsi="Arial" w:cs="Arial"/>
          <w:spacing w:val="5"/>
          <w:sz w:val="24"/>
          <w:szCs w:val="24"/>
        </w:rPr>
        <w:t>сте</w:t>
      </w:r>
      <w:r w:rsidRPr="00A40398">
        <w:rPr>
          <w:rFonts w:ascii="Arial" w:hAnsi="Arial" w:cs="Arial"/>
          <w:spacing w:val="6"/>
          <w:sz w:val="24"/>
          <w:szCs w:val="24"/>
        </w:rPr>
        <w:t>м</w:t>
      </w:r>
      <w:r w:rsidRPr="00A40398">
        <w:rPr>
          <w:rFonts w:ascii="Arial" w:hAnsi="Arial" w:cs="Arial"/>
          <w:spacing w:val="-23"/>
          <w:sz w:val="24"/>
          <w:szCs w:val="24"/>
        </w:rPr>
        <w:t>у</w:t>
      </w:r>
      <w:r w:rsidRPr="00A40398">
        <w:rPr>
          <w:rFonts w:ascii="Arial" w:hAnsi="Arial" w:cs="Arial"/>
          <w:sz w:val="24"/>
          <w:szCs w:val="24"/>
        </w:rPr>
        <w:t>,</w:t>
      </w:r>
      <w:r w:rsidRPr="00A40398">
        <w:rPr>
          <w:rFonts w:ascii="Arial" w:hAnsi="Arial" w:cs="Arial"/>
          <w:spacing w:val="60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опирающуюся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дугу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главной</w:t>
      </w:r>
      <w:r w:rsidRPr="00A40398">
        <w:rPr>
          <w:rFonts w:ascii="Arial" w:hAnsi="Arial" w:cs="Arial"/>
          <w:spacing w:val="3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улицы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-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улицы</w:t>
      </w:r>
      <w:r w:rsidRPr="00A40398">
        <w:rPr>
          <w:rFonts w:ascii="Arial" w:hAnsi="Arial" w:cs="Arial"/>
          <w:spacing w:val="33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Центральная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3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ориентирована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58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реку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Тобол.</w:t>
      </w:r>
    </w:p>
    <w:p w14:paraId="1A9F1DB1" w14:textId="77777777" w:rsidR="00F512F5" w:rsidRPr="00A40398" w:rsidRDefault="00F512F5" w:rsidP="00E13EF9">
      <w:pPr>
        <w:spacing w:after="120" w:line="360" w:lineRule="auto"/>
        <w:ind w:left="828"/>
        <w:rPr>
          <w:rFonts w:ascii="Arial" w:eastAsia="Times New Roman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плане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развития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УДС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1"/>
          <w:sz w:val="24"/>
          <w:szCs w:val="24"/>
        </w:rPr>
        <w:t>д.</w:t>
      </w:r>
      <w:r w:rsidR="00D466DF" w:rsidRPr="00A40398">
        <w:rPr>
          <w:rFonts w:ascii="Arial" w:hAnsi="Arial" w:cs="Arial"/>
          <w:spacing w:val="1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1"/>
          <w:sz w:val="24"/>
          <w:szCs w:val="24"/>
        </w:rPr>
        <w:t>Куликово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предлагается:</w:t>
      </w:r>
    </w:p>
    <w:p w14:paraId="1CD111E6" w14:textId="77777777" w:rsidR="00F512F5" w:rsidRPr="00A40398" w:rsidRDefault="00F512F5" w:rsidP="00E13EF9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left="1208" w:hanging="380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3"/>
          <w:sz w:val="24"/>
          <w:szCs w:val="24"/>
        </w:rPr>
        <w:t>продлить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улицы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5"/>
          <w:sz w:val="24"/>
          <w:szCs w:val="24"/>
        </w:rPr>
        <w:t>Центральная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и</w:t>
      </w:r>
      <w:r w:rsidRPr="00A40398">
        <w:rPr>
          <w:rFonts w:ascii="Arial" w:hAnsi="Arial" w:cs="Arial"/>
          <w:spacing w:val="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Колхозная;</w:t>
      </w:r>
    </w:p>
    <w:p w14:paraId="67DF4D4A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left="1204" w:hanging="378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pacing w:val="4"/>
          <w:sz w:val="24"/>
          <w:szCs w:val="24"/>
        </w:rPr>
        <w:t>увеличение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количества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дорог</w:t>
      </w:r>
      <w:r w:rsidRPr="00A40398">
        <w:rPr>
          <w:rFonts w:ascii="Arial" w:hAnsi="Arial" w:cs="Arial"/>
          <w:spacing w:val="8"/>
          <w:sz w:val="24"/>
          <w:szCs w:val="24"/>
        </w:rPr>
        <w:t xml:space="preserve"> </w:t>
      </w:r>
      <w:r w:rsidRPr="00A40398">
        <w:rPr>
          <w:rFonts w:ascii="Arial" w:hAnsi="Arial" w:cs="Arial"/>
          <w:sz w:val="24"/>
          <w:szCs w:val="24"/>
        </w:rPr>
        <w:t>с</w:t>
      </w:r>
      <w:r w:rsidRPr="00A40398">
        <w:rPr>
          <w:rFonts w:ascii="Arial" w:hAnsi="Arial" w:cs="Arial"/>
          <w:spacing w:val="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твердым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покрытием;</w:t>
      </w:r>
    </w:p>
    <w:p w14:paraId="03DC0DB6" w14:textId="77777777" w:rsidR="00F512F5" w:rsidRPr="00A40398" w:rsidRDefault="00F512F5" w:rsidP="00F512F5">
      <w:pPr>
        <w:pStyle w:val="ac"/>
        <w:widowControl w:val="0"/>
        <w:numPr>
          <w:ilvl w:val="1"/>
          <w:numId w:val="36"/>
        </w:numPr>
        <w:tabs>
          <w:tab w:val="left" w:pos="1204"/>
        </w:tabs>
        <w:spacing w:line="360" w:lineRule="auto"/>
        <w:ind w:right="120" w:firstLine="710"/>
        <w:jc w:val="both"/>
        <w:rPr>
          <w:rFonts w:ascii="Arial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t>в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западной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части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на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свободной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территории</w:t>
      </w:r>
      <w:r w:rsidRPr="00A40398">
        <w:rPr>
          <w:rFonts w:ascii="Arial" w:hAnsi="Arial" w:cs="Arial"/>
          <w:spacing w:val="35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продлить</w:t>
      </w:r>
      <w:r w:rsidRPr="00A40398">
        <w:rPr>
          <w:rFonts w:ascii="Arial" w:hAnsi="Arial" w:cs="Arial"/>
          <w:spacing w:val="34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жилые</w:t>
      </w:r>
      <w:r w:rsidRPr="00A40398">
        <w:rPr>
          <w:rFonts w:ascii="Arial" w:hAnsi="Arial" w:cs="Arial"/>
          <w:spacing w:val="32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2"/>
          <w:sz w:val="24"/>
          <w:szCs w:val="24"/>
        </w:rPr>
        <w:t>улицы</w:t>
      </w:r>
      <w:r w:rsidRPr="00A40398">
        <w:rPr>
          <w:rFonts w:ascii="Arial" w:hAnsi="Arial" w:cs="Arial"/>
          <w:spacing w:val="46"/>
          <w:w w:val="99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образовав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новый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жилой</w:t>
      </w:r>
      <w:r w:rsidRPr="00A40398">
        <w:rPr>
          <w:rFonts w:ascii="Arial" w:hAnsi="Arial" w:cs="Arial"/>
          <w:spacing w:val="6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3"/>
          <w:sz w:val="24"/>
          <w:szCs w:val="24"/>
        </w:rPr>
        <w:t>прямоугольно-решетчатый</w:t>
      </w:r>
      <w:r w:rsidRPr="00A40398">
        <w:rPr>
          <w:rFonts w:ascii="Arial" w:hAnsi="Arial" w:cs="Arial"/>
          <w:spacing w:val="7"/>
          <w:sz w:val="24"/>
          <w:szCs w:val="24"/>
        </w:rPr>
        <w:t xml:space="preserve"> </w:t>
      </w:r>
      <w:r w:rsidRPr="00A40398">
        <w:rPr>
          <w:rFonts w:ascii="Arial" w:hAnsi="Arial" w:cs="Arial"/>
          <w:spacing w:val="4"/>
          <w:sz w:val="24"/>
          <w:szCs w:val="24"/>
        </w:rPr>
        <w:t>квартал.</w:t>
      </w:r>
    </w:p>
    <w:p w14:paraId="41BA1C3D" w14:textId="18336DED" w:rsidR="0063504C" w:rsidRPr="00A40398" w:rsidRDefault="00F512F5" w:rsidP="00F512F5">
      <w:pPr>
        <w:pStyle w:val="4"/>
        <w:rPr>
          <w:rFonts w:ascii="Arial" w:hAnsi="Arial" w:cs="Arial"/>
          <w:spacing w:val="4"/>
          <w:szCs w:val="24"/>
        </w:rPr>
      </w:pPr>
      <w:r w:rsidRPr="00A40398">
        <w:rPr>
          <w:rFonts w:ascii="Arial" w:hAnsi="Arial" w:cs="Arial"/>
          <w:spacing w:val="3"/>
          <w:szCs w:val="24"/>
        </w:rPr>
        <w:t>Благодаря</w:t>
      </w:r>
      <w:r w:rsidRPr="00A40398">
        <w:rPr>
          <w:rFonts w:ascii="Arial" w:hAnsi="Arial" w:cs="Arial"/>
          <w:spacing w:val="12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появлению</w:t>
      </w:r>
      <w:r w:rsidRPr="00A40398">
        <w:rPr>
          <w:rFonts w:ascii="Arial" w:hAnsi="Arial" w:cs="Arial"/>
          <w:spacing w:val="15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нового</w:t>
      </w:r>
      <w:r w:rsidRPr="00A40398">
        <w:rPr>
          <w:rFonts w:ascii="Arial" w:hAnsi="Arial" w:cs="Arial"/>
          <w:spacing w:val="14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жилого</w:t>
      </w:r>
      <w:r w:rsidRPr="00A40398">
        <w:rPr>
          <w:rFonts w:ascii="Arial" w:hAnsi="Arial" w:cs="Arial"/>
          <w:spacing w:val="13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квартала</w:t>
      </w:r>
      <w:r w:rsidRPr="00A40398">
        <w:rPr>
          <w:rFonts w:ascii="Arial" w:hAnsi="Arial" w:cs="Arial"/>
          <w:spacing w:val="15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улично-дорожная</w:t>
      </w:r>
      <w:r w:rsidRPr="00A40398">
        <w:rPr>
          <w:rFonts w:ascii="Arial" w:hAnsi="Arial" w:cs="Arial"/>
          <w:spacing w:val="13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сеть</w:t>
      </w:r>
      <w:r w:rsidRPr="00A40398">
        <w:rPr>
          <w:rFonts w:ascii="Arial" w:hAnsi="Arial" w:cs="Arial"/>
          <w:spacing w:val="60"/>
          <w:szCs w:val="24"/>
        </w:rPr>
        <w:t xml:space="preserve"> </w:t>
      </w:r>
      <w:r w:rsidR="00E13EF9">
        <w:rPr>
          <w:rFonts w:ascii="Arial" w:hAnsi="Arial" w:cs="Arial"/>
          <w:spacing w:val="60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получила</w:t>
      </w:r>
      <w:r w:rsidRPr="00A40398">
        <w:rPr>
          <w:rFonts w:ascii="Arial" w:hAnsi="Arial" w:cs="Arial"/>
          <w:spacing w:val="55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развитие</w:t>
      </w:r>
      <w:r w:rsidRPr="00A40398">
        <w:rPr>
          <w:rFonts w:ascii="Arial" w:hAnsi="Arial" w:cs="Arial"/>
          <w:spacing w:val="54"/>
          <w:szCs w:val="24"/>
        </w:rPr>
        <w:t xml:space="preserve"> </w:t>
      </w:r>
      <w:r w:rsidRPr="00A40398">
        <w:rPr>
          <w:rFonts w:ascii="Arial" w:hAnsi="Arial" w:cs="Arial"/>
          <w:spacing w:val="5"/>
          <w:szCs w:val="24"/>
        </w:rPr>
        <w:t>преимущественно</w:t>
      </w:r>
      <w:r w:rsidRPr="00A40398">
        <w:rPr>
          <w:rFonts w:ascii="Arial" w:hAnsi="Arial" w:cs="Arial"/>
          <w:spacing w:val="54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в</w:t>
      </w:r>
      <w:r w:rsidRPr="00A40398">
        <w:rPr>
          <w:rFonts w:ascii="Arial" w:hAnsi="Arial" w:cs="Arial"/>
          <w:spacing w:val="54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западной</w:t>
      </w:r>
      <w:r w:rsidRPr="00A40398">
        <w:rPr>
          <w:rFonts w:ascii="Arial" w:hAnsi="Arial" w:cs="Arial"/>
          <w:spacing w:val="55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части</w:t>
      </w:r>
      <w:r w:rsidRPr="00A40398">
        <w:rPr>
          <w:rFonts w:ascii="Arial" w:hAnsi="Arial" w:cs="Arial"/>
          <w:spacing w:val="5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деревни</w:t>
      </w:r>
      <w:r w:rsidRPr="00A40398">
        <w:rPr>
          <w:rFonts w:ascii="Arial" w:hAnsi="Arial" w:cs="Arial"/>
          <w:spacing w:val="55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в</w:t>
      </w:r>
      <w:r w:rsidRPr="00A40398">
        <w:rPr>
          <w:rFonts w:ascii="Arial" w:hAnsi="Arial" w:cs="Arial"/>
          <w:spacing w:val="53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направлении</w:t>
      </w:r>
      <w:r w:rsidRPr="00A40398">
        <w:rPr>
          <w:rFonts w:ascii="Arial" w:hAnsi="Arial" w:cs="Arial"/>
          <w:spacing w:val="52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производственных</w:t>
      </w:r>
      <w:r w:rsidRPr="00A40398">
        <w:rPr>
          <w:rFonts w:ascii="Arial" w:hAnsi="Arial" w:cs="Arial"/>
          <w:spacing w:val="4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площадок.</w:t>
      </w:r>
      <w:r w:rsidRPr="00A40398">
        <w:rPr>
          <w:rFonts w:ascii="Arial" w:hAnsi="Arial" w:cs="Arial"/>
          <w:spacing w:val="48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Новые</w:t>
      </w:r>
      <w:r w:rsidRPr="00A40398">
        <w:rPr>
          <w:rFonts w:ascii="Arial" w:hAnsi="Arial" w:cs="Arial"/>
          <w:spacing w:val="45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улицы</w:t>
      </w:r>
      <w:r w:rsidRPr="00A40398">
        <w:rPr>
          <w:rFonts w:ascii="Arial" w:hAnsi="Arial" w:cs="Arial"/>
          <w:spacing w:val="4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представляют</w:t>
      </w:r>
      <w:r w:rsidRPr="00A40398">
        <w:rPr>
          <w:rFonts w:ascii="Arial" w:hAnsi="Arial" w:cs="Arial"/>
          <w:spacing w:val="4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собой</w:t>
      </w:r>
      <w:r w:rsidRPr="00A40398">
        <w:rPr>
          <w:rFonts w:ascii="Arial" w:hAnsi="Arial" w:cs="Arial"/>
          <w:spacing w:val="46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прямоугольно-</w:t>
      </w:r>
      <w:r w:rsidRPr="00A40398">
        <w:rPr>
          <w:rFonts w:ascii="Arial" w:hAnsi="Arial" w:cs="Arial"/>
          <w:spacing w:val="38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решетчатый</w:t>
      </w:r>
      <w:r w:rsidRPr="00A40398">
        <w:rPr>
          <w:rFonts w:ascii="Arial" w:hAnsi="Arial" w:cs="Arial"/>
          <w:spacing w:val="8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каркас</w:t>
      </w:r>
      <w:r w:rsidRPr="00A40398">
        <w:rPr>
          <w:rFonts w:ascii="Arial" w:hAnsi="Arial" w:cs="Arial"/>
          <w:spacing w:val="6"/>
          <w:szCs w:val="24"/>
        </w:rPr>
        <w:t xml:space="preserve"> </w:t>
      </w:r>
      <w:r w:rsidRPr="00A40398">
        <w:rPr>
          <w:rFonts w:ascii="Arial" w:hAnsi="Arial" w:cs="Arial"/>
          <w:spacing w:val="3"/>
          <w:szCs w:val="24"/>
        </w:rPr>
        <w:t>дублирующие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главную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2"/>
          <w:szCs w:val="24"/>
        </w:rPr>
        <w:t>улицу</w:t>
      </w:r>
      <w:r w:rsidRPr="00A40398">
        <w:rPr>
          <w:rFonts w:ascii="Arial" w:hAnsi="Arial" w:cs="Arial"/>
          <w:spacing w:val="7"/>
          <w:szCs w:val="24"/>
        </w:rPr>
        <w:t xml:space="preserve"> </w:t>
      </w:r>
      <w:r w:rsidRPr="00A40398">
        <w:rPr>
          <w:rFonts w:ascii="Arial" w:hAnsi="Arial" w:cs="Arial"/>
          <w:spacing w:val="4"/>
          <w:szCs w:val="24"/>
        </w:rPr>
        <w:t>деревни.</w:t>
      </w:r>
    </w:p>
    <w:p w14:paraId="21B7DBC9" w14:textId="77777777" w:rsidR="00CC1F4F" w:rsidRPr="00A40398" w:rsidRDefault="00CC1F4F" w:rsidP="00CC1F4F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 xml:space="preserve">Все дороги и стоянки автомобильного транспорта в границах </w:t>
      </w:r>
      <w:r w:rsidR="00D466DF" w:rsidRPr="00A40398">
        <w:rPr>
          <w:rFonts w:ascii="Arial" w:hAnsi="Arial" w:cs="Arial"/>
          <w:spacing w:val="3"/>
          <w:szCs w:val="24"/>
        </w:rPr>
        <w:t>водоохраной</w:t>
      </w:r>
      <w:r w:rsidRPr="00A40398">
        <w:rPr>
          <w:rFonts w:ascii="Arial" w:hAnsi="Arial" w:cs="Arial"/>
          <w:spacing w:val="3"/>
          <w:szCs w:val="24"/>
        </w:rPr>
        <w:t xml:space="preserve"> зоны и прибрежной полосы предлагается выполнить с асфальтобетонным покрытием. Мероприятия, связанные со строительством данного типа дорог</w:t>
      </w:r>
      <w:r w:rsidR="00D466DF" w:rsidRPr="00A40398">
        <w:rPr>
          <w:rFonts w:ascii="Arial" w:hAnsi="Arial" w:cs="Arial"/>
          <w:spacing w:val="3"/>
          <w:szCs w:val="24"/>
        </w:rPr>
        <w:t>,</w:t>
      </w:r>
      <w:r w:rsidRPr="00A40398">
        <w:rPr>
          <w:rFonts w:ascii="Arial" w:hAnsi="Arial" w:cs="Arial"/>
          <w:spacing w:val="3"/>
          <w:szCs w:val="24"/>
        </w:rPr>
        <w:t xml:space="preserve"> предлагается включить в перечень мероприятий первоочередного значения.</w:t>
      </w:r>
    </w:p>
    <w:p w14:paraId="13B1F3E9" w14:textId="77777777" w:rsidR="00CC1F4F" w:rsidRPr="00A40398" w:rsidRDefault="00CC1F4F" w:rsidP="00CC1F4F">
      <w:pPr>
        <w:pStyle w:val="4"/>
        <w:rPr>
          <w:rFonts w:ascii="Arial" w:hAnsi="Arial" w:cs="Arial"/>
          <w:spacing w:val="3"/>
          <w:szCs w:val="24"/>
        </w:rPr>
      </w:pPr>
      <w:r w:rsidRPr="00A40398">
        <w:rPr>
          <w:rFonts w:ascii="Arial" w:hAnsi="Arial" w:cs="Arial"/>
          <w:spacing w:val="3"/>
          <w:szCs w:val="24"/>
        </w:rPr>
        <w:t>За расчетный период генплана предлагается усовершенствовать твердым покрытием следующие улицы – Ленина, Кирова, Калинина, Молодежная, Советская, К. Маркса, Кооперативная (в том числе в районе новой застройки), Нестерова, Центральная, Колхозная, Солнечная, общей протяженности – 5,53 км.</w:t>
      </w:r>
    </w:p>
    <w:p w14:paraId="0180A44F" w14:textId="16F26966" w:rsidR="00E41FB3" w:rsidRPr="00A40398" w:rsidRDefault="00331E83" w:rsidP="002D1B7E">
      <w:pPr>
        <w:pStyle w:val="31"/>
      </w:pPr>
      <w:bookmarkStart w:id="23" w:name="_Toc487569609"/>
      <w:r>
        <w:t xml:space="preserve">3.5 </w:t>
      </w:r>
      <w:r w:rsidR="00E41FB3" w:rsidRPr="00A40398">
        <w:t>Прогноз уровня автомобилизации, параметров дорожного движения</w:t>
      </w:r>
      <w:bookmarkEnd w:id="23"/>
    </w:p>
    <w:p w14:paraId="3F81BB57" w14:textId="77777777" w:rsidR="00CC1F4F" w:rsidRPr="00A40398" w:rsidRDefault="00CC1F4F" w:rsidP="00CC1F4F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Решение задач автомобилизации предусматривает:</w:t>
      </w:r>
    </w:p>
    <w:p w14:paraId="332F3045" w14:textId="77777777" w:rsidR="00CC1F4F" w:rsidRPr="00A40398" w:rsidRDefault="007E2168" w:rsidP="00CC1F4F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улучшение возможности </w:t>
      </w:r>
      <w:r w:rsidR="00CC1F4F" w:rsidRPr="00A40398">
        <w:rPr>
          <w:rFonts w:ascii="Arial" w:hAnsi="Arial" w:cs="Arial"/>
          <w:szCs w:val="24"/>
        </w:rPr>
        <w:t>уровня автомобилизации индивидуального легкового транспорта;</w:t>
      </w:r>
    </w:p>
    <w:p w14:paraId="716BA2D2" w14:textId="77777777" w:rsidR="00CC1F4F" w:rsidRPr="00A40398" w:rsidRDefault="00CC1F4F" w:rsidP="00CC1F4F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создание в общественных и жилых зонах пешеходных зон, обеспечивающих удобные изолированные от транспортных потоков пешеходные связи;</w:t>
      </w:r>
    </w:p>
    <w:p w14:paraId="4F3092CE" w14:textId="77777777" w:rsidR="00CC1F4F" w:rsidRPr="00A40398" w:rsidRDefault="00CC1F4F" w:rsidP="00CC1F4F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развитие системы хранения и паркования автомобилей и системы автосервиса;</w:t>
      </w:r>
    </w:p>
    <w:p w14:paraId="5B0EDAE3" w14:textId="77777777" w:rsidR="00D466DF" w:rsidRPr="00A40398" w:rsidRDefault="00CC1F4F" w:rsidP="00CC1F4F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развитие мобильной сети маршрутных такси с гибким графиком движения, учитывающим неравномерность пассажиропотока по часам суток, дням недели и сезонам.</w:t>
      </w:r>
    </w:p>
    <w:p w14:paraId="5270C264" w14:textId="77777777" w:rsidR="00D466DF" w:rsidRPr="00A40398" w:rsidRDefault="00D466DF">
      <w:pPr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hAnsi="Arial" w:cs="Arial"/>
          <w:szCs w:val="24"/>
        </w:rPr>
        <w:br w:type="page"/>
      </w:r>
    </w:p>
    <w:p w14:paraId="03E1A4D4" w14:textId="6CC2378F" w:rsidR="00E41FB3" w:rsidRPr="00A40398" w:rsidRDefault="00331E83" w:rsidP="002D1B7E">
      <w:pPr>
        <w:pStyle w:val="31"/>
      </w:pPr>
      <w:bookmarkStart w:id="24" w:name="_Toc487569610"/>
      <w:r>
        <w:lastRenderedPageBreak/>
        <w:t xml:space="preserve">3.6 </w:t>
      </w:r>
      <w:r w:rsidR="00E41FB3" w:rsidRPr="00A40398">
        <w:t>Прогноз показателей безопасности дорожного движения</w:t>
      </w:r>
      <w:bookmarkEnd w:id="24"/>
    </w:p>
    <w:p w14:paraId="648671FC" w14:textId="77777777" w:rsidR="0063504C" w:rsidRPr="00A40398" w:rsidRDefault="0063504C" w:rsidP="0063504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Предполагается незначительный рост аварийности</w:t>
      </w:r>
      <w:r w:rsidR="00B94D91" w:rsidRPr="00A40398">
        <w:rPr>
          <w:rFonts w:ascii="Arial" w:hAnsi="Arial" w:cs="Arial"/>
          <w:szCs w:val="24"/>
        </w:rPr>
        <w:t xml:space="preserve"> или на ближайшую перспективу</w:t>
      </w:r>
      <w:r w:rsidRPr="00A40398">
        <w:rPr>
          <w:rFonts w:ascii="Arial" w:hAnsi="Arial" w:cs="Arial"/>
          <w:szCs w:val="24"/>
        </w:rPr>
        <w:t>. Это связано с увеличением парка автотранспортных средств и неисполнением участниками дорожного движения правил дорожного движения.</w:t>
      </w:r>
      <w:r w:rsidR="00B94D91" w:rsidRPr="00A40398">
        <w:rPr>
          <w:rFonts w:ascii="Arial" w:hAnsi="Arial" w:cs="Arial"/>
          <w:szCs w:val="24"/>
        </w:rPr>
        <w:t xml:space="preserve"> </w:t>
      </w:r>
    </w:p>
    <w:p w14:paraId="0F4043A8" w14:textId="77777777" w:rsidR="0063504C" w:rsidRPr="00A40398" w:rsidRDefault="00B94D91" w:rsidP="00B94D9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дальнейшем, при условии выполнения мероприятий программы по улучшению качества автомобильных дорог, увеличению обеспеченности пешеходными тротуарами и строительстве новых автомобильных дорог, должно наблюдаться снижение аварийности. Так же ф</w:t>
      </w:r>
      <w:r w:rsidR="0063504C" w:rsidRPr="00A40398">
        <w:rPr>
          <w:rFonts w:ascii="Arial" w:hAnsi="Arial" w:cs="Arial"/>
          <w:szCs w:val="24"/>
        </w:rPr>
        <w:t xml:space="preserve">акторами, влияющими на снижение аварийности станут обеспечение контроля за выполнением мероприятий по обеспечению безопасности дорожного движения, развитие систем </w:t>
      </w:r>
      <w:proofErr w:type="spellStart"/>
      <w:r w:rsidR="0063504C" w:rsidRPr="00A40398">
        <w:rPr>
          <w:rFonts w:ascii="Arial" w:hAnsi="Arial" w:cs="Arial"/>
          <w:szCs w:val="24"/>
        </w:rPr>
        <w:t>видеофиксации</w:t>
      </w:r>
      <w:proofErr w:type="spellEnd"/>
      <w:r w:rsidR="0063504C" w:rsidRPr="00A40398">
        <w:rPr>
          <w:rFonts w:ascii="Arial" w:hAnsi="Arial" w:cs="Arial"/>
          <w:szCs w:val="24"/>
        </w:rPr>
        <w:t xml:space="preserve"> нарушений правил дорожного движения, развитие целевой системы воспитания и обучения детей безопасному поведению на улицах и дорогах, проведение разъяснительной и предупредительно-профилактической работы среди населения по вопросам обеспечения безопасности дорожного движения с использованием СМИ.</w:t>
      </w:r>
    </w:p>
    <w:p w14:paraId="45E2BA38" w14:textId="71DA4A0E" w:rsidR="00E41FB3" w:rsidRPr="00A40398" w:rsidRDefault="00331E83" w:rsidP="002D1B7E">
      <w:pPr>
        <w:pStyle w:val="31"/>
      </w:pPr>
      <w:bookmarkStart w:id="25" w:name="_Toc487569611"/>
      <w:r>
        <w:t xml:space="preserve">3.7 </w:t>
      </w:r>
      <w:r w:rsidR="00E41FB3" w:rsidRPr="00A40398">
        <w:t>Прогноз негативного воздействия транспортной инфраструктуры на окружающую среду и здоровье населения</w:t>
      </w:r>
      <w:bookmarkEnd w:id="25"/>
    </w:p>
    <w:p w14:paraId="5E6508AA" w14:textId="080CD154" w:rsidR="00940008" w:rsidRPr="00A40398" w:rsidRDefault="00CC1F4F" w:rsidP="0094000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Роста негативного воздействия транспортной инфраструктуры на окружающую среду не предвидеться в связи с тем, что не будет наблюдаться резкого </w:t>
      </w:r>
      <w:r w:rsidR="00E13EF9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 xml:space="preserve">увеличения автомобилизации. </w:t>
      </w:r>
    </w:p>
    <w:p w14:paraId="6226690B" w14:textId="77777777" w:rsidR="00E41FB3" w:rsidRPr="00A40398" w:rsidRDefault="00E41FB3" w:rsidP="00496ED6">
      <w:pPr>
        <w:pStyle w:val="4"/>
        <w:keepLines/>
        <w:suppressAutoHyphens/>
        <w:rPr>
          <w:rFonts w:ascii="Arial" w:hAnsi="Arial" w:cs="Arial"/>
          <w:szCs w:val="24"/>
        </w:rPr>
      </w:pPr>
    </w:p>
    <w:p w14:paraId="0139A2EB" w14:textId="77777777" w:rsidR="00E53B70" w:rsidRPr="00A40398" w:rsidRDefault="00E53B70" w:rsidP="00496ED6">
      <w:pPr>
        <w:keepLines/>
        <w:suppressAutoHyphens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A40398">
        <w:rPr>
          <w:rFonts w:ascii="Arial" w:hAnsi="Arial" w:cs="Arial"/>
          <w:sz w:val="24"/>
          <w:szCs w:val="24"/>
        </w:rPr>
        <w:br w:type="page"/>
      </w:r>
    </w:p>
    <w:p w14:paraId="09E5CC68" w14:textId="6EC727C7" w:rsidR="00E53B70" w:rsidRPr="00A40398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6" w:name="_Toc487569612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 xml:space="preserve">ПРИНЦИПИАЛЬНЫЕ ВАРИАНТЫ РАЗВИТИЯ </w:t>
      </w:r>
      <w:r w:rsidR="00E13EF9">
        <w:rPr>
          <w:rFonts w:ascii="Arial" w:hAnsi="Arial" w:cs="Arial"/>
          <w:sz w:val="26"/>
          <w:szCs w:val="26"/>
          <w:shd w:val="clear" w:color="auto" w:fill="FFFFFF"/>
        </w:rPr>
        <w:t xml:space="preserve">         </w:t>
      </w:r>
      <w:r w:rsidRPr="00A40398">
        <w:rPr>
          <w:rFonts w:ascii="Arial" w:hAnsi="Arial" w:cs="Arial"/>
          <w:sz w:val="26"/>
          <w:szCs w:val="26"/>
          <w:shd w:val="clear" w:color="auto" w:fill="FFFFFF"/>
        </w:rPr>
        <w:t>ТРАНСПОРТНОЙ ИНФРАСТРУКТУРЫ</w:t>
      </w:r>
      <w:bookmarkEnd w:id="26"/>
    </w:p>
    <w:p w14:paraId="33B2BD8B" w14:textId="694DFA32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 рамках программы предложено три варианта развития транспортной </w:t>
      </w:r>
      <w:r w:rsidR="00E13EF9">
        <w:rPr>
          <w:rFonts w:ascii="Arial" w:hAnsi="Arial" w:cs="Arial"/>
          <w:szCs w:val="24"/>
        </w:rPr>
        <w:t xml:space="preserve">  </w:t>
      </w:r>
      <w:r w:rsidRPr="00A40398">
        <w:rPr>
          <w:rFonts w:ascii="Arial" w:hAnsi="Arial" w:cs="Arial"/>
          <w:szCs w:val="24"/>
        </w:rPr>
        <w:t>инфраструктуры.</w:t>
      </w:r>
    </w:p>
    <w:p w14:paraId="6B1E3C35" w14:textId="77777777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Вариант 1 (базовый). Развитие Программы предусматривает сохранение существующих тенденций в транспортной инфраструктуре, то есть, содержание и ремонт только отдельных приоритетных объектов. Финансирование предполагается только из средств местного бюджета. </w:t>
      </w:r>
    </w:p>
    <w:p w14:paraId="01F8BEBC" w14:textId="40E10545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Вариант 2 (умеренно-оптимистичный). Развитие Программы предусматривает выполнение мероприятий программы в полном соответствии с положениями генерального плана, так же предусматривает выполнение</w:t>
      </w:r>
      <w:r w:rsidR="004C36FB" w:rsidRPr="00A40398">
        <w:rPr>
          <w:rFonts w:ascii="Arial" w:hAnsi="Arial" w:cs="Arial"/>
          <w:szCs w:val="24"/>
        </w:rPr>
        <w:t xml:space="preserve"> всех необходимых</w:t>
      </w:r>
      <w:r w:rsidRPr="00A40398">
        <w:rPr>
          <w:rFonts w:ascii="Arial" w:hAnsi="Arial" w:cs="Arial"/>
          <w:szCs w:val="24"/>
        </w:rPr>
        <w:t xml:space="preserve"> </w:t>
      </w:r>
      <w:r w:rsidR="00E13EF9">
        <w:rPr>
          <w:rFonts w:ascii="Arial" w:hAnsi="Arial" w:cs="Arial"/>
          <w:szCs w:val="24"/>
        </w:rPr>
        <w:t xml:space="preserve">   </w:t>
      </w:r>
      <w:r w:rsidRPr="00A40398">
        <w:rPr>
          <w:rFonts w:ascii="Arial" w:hAnsi="Arial" w:cs="Arial"/>
          <w:szCs w:val="24"/>
        </w:rPr>
        <w:t xml:space="preserve">мероприятий для повышения безопасности движения и улучшение комфортности жизни населения. Дополнительно, данный вариант предполагает демографический рост населения, то есть требует строительства новых объектов социальной инфраструктуры и жилых объектов, соответственно влечёт за собой развитие транспортной инфраструктуры. Финансирование предполагается из средств </w:t>
      </w:r>
      <w:r w:rsidR="00E13EF9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>местного и областного бюджета.</w:t>
      </w:r>
    </w:p>
    <w:p w14:paraId="3EB9E0FA" w14:textId="5BC33BF6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Вариант 3 (экономически обоснованный). Развитие Программы предусматривает выполнение мероприятий программы в полном соответствии с положениями генерального плана, так же предусматривает выполнение мероприятий для повышения безопасности движения и улучшение комфортности жизни населения. Финансирование предполагается из средств местного и областного бюджета.</w:t>
      </w:r>
    </w:p>
    <w:p w14:paraId="7BF8B6E1" w14:textId="77777777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таблице 4.1 представлены укрупненные показатели вариантов развития транспортной инфраструктуры, по итогам реализации на 2031 год.</w:t>
      </w:r>
    </w:p>
    <w:p w14:paraId="0F8CC157" w14:textId="77777777" w:rsidR="00BD40B4" w:rsidRPr="00A40398" w:rsidRDefault="00BD40B4" w:rsidP="00E13EF9">
      <w:pPr>
        <w:pStyle w:val="4"/>
        <w:spacing w:before="120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 xml:space="preserve">Таблица 4.1 - Целевые индикаторы и показатели Программы </w:t>
      </w:r>
    </w:p>
    <w:tbl>
      <w:tblPr>
        <w:tblW w:w="93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81"/>
        <w:gridCol w:w="1421"/>
        <w:gridCol w:w="1454"/>
        <w:gridCol w:w="1454"/>
        <w:gridCol w:w="1344"/>
      </w:tblGrid>
      <w:tr w:rsidR="00BD40B4" w:rsidRPr="00A40398" w14:paraId="04CF21DA" w14:textId="77777777" w:rsidTr="00CC5542">
        <w:trPr>
          <w:trHeight w:val="23"/>
          <w:tblHeader/>
          <w:jc w:val="center"/>
        </w:trPr>
        <w:tc>
          <w:tcPr>
            <w:tcW w:w="3681" w:type="dxa"/>
            <w:vMerge w:val="restart"/>
            <w:shd w:val="clear" w:color="auto" w:fill="auto"/>
            <w:vAlign w:val="center"/>
          </w:tcPr>
          <w:p w14:paraId="25E1D3CA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Наименование индикатора</w:t>
            </w:r>
          </w:p>
        </w:tc>
        <w:tc>
          <w:tcPr>
            <w:tcW w:w="1421" w:type="dxa"/>
            <w:vMerge w:val="restart"/>
            <w:shd w:val="clear" w:color="auto" w:fill="auto"/>
            <w:vAlign w:val="center"/>
          </w:tcPr>
          <w:p w14:paraId="6386B42A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Единица</w:t>
            </w:r>
          </w:p>
          <w:p w14:paraId="41BA898C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измерения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2C3B94FB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Варианты развития </w:t>
            </w:r>
          </w:p>
        </w:tc>
      </w:tr>
      <w:tr w:rsidR="00BD40B4" w:rsidRPr="00A40398" w14:paraId="6AE957CD" w14:textId="77777777" w:rsidTr="00E13EF9">
        <w:trPr>
          <w:trHeight w:val="1408"/>
          <w:tblHeader/>
          <w:jc w:val="center"/>
        </w:trPr>
        <w:tc>
          <w:tcPr>
            <w:tcW w:w="3681" w:type="dxa"/>
            <w:vMerge/>
            <w:shd w:val="clear" w:color="auto" w:fill="auto"/>
            <w:vAlign w:val="center"/>
          </w:tcPr>
          <w:p w14:paraId="1952524F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21" w:type="dxa"/>
            <w:vMerge/>
            <w:shd w:val="clear" w:color="auto" w:fill="auto"/>
            <w:vAlign w:val="center"/>
          </w:tcPr>
          <w:p w14:paraId="062C5753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454" w:type="dxa"/>
            <w:shd w:val="clear" w:color="auto" w:fill="auto"/>
            <w:vAlign w:val="center"/>
          </w:tcPr>
          <w:p w14:paraId="6E1ECE96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Вариант 1</w:t>
            </w:r>
          </w:p>
        </w:tc>
        <w:tc>
          <w:tcPr>
            <w:tcW w:w="1454" w:type="dxa"/>
            <w:shd w:val="clear" w:color="auto" w:fill="auto"/>
            <w:vAlign w:val="center"/>
          </w:tcPr>
          <w:p w14:paraId="2EE83C9D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Вариант 2</w:t>
            </w:r>
          </w:p>
        </w:tc>
        <w:tc>
          <w:tcPr>
            <w:tcW w:w="1344" w:type="dxa"/>
            <w:shd w:val="clear" w:color="auto" w:fill="auto"/>
            <w:vAlign w:val="center"/>
          </w:tcPr>
          <w:p w14:paraId="1E6A3113" w14:textId="77777777" w:rsidR="00BD40B4" w:rsidRPr="00A40398" w:rsidRDefault="00BD40B4" w:rsidP="00CC5542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Вариант 3</w:t>
            </w:r>
          </w:p>
        </w:tc>
      </w:tr>
      <w:tr w:rsidR="004C36FB" w:rsidRPr="00A40398" w14:paraId="5E8DA6D8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14DA52A1" w14:textId="38C07F82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Доля протяженности автомобильных дорог общего пользования местного значения, с усовершенствованным </w:t>
            </w:r>
            <w:r w:rsidR="00E13EF9">
              <w:rPr>
                <w:rFonts w:ascii="Arial" w:hAnsi="Arial" w:cs="Arial"/>
              </w:rPr>
              <w:t xml:space="preserve">        </w:t>
            </w:r>
            <w:r w:rsidRPr="00A40398">
              <w:rPr>
                <w:rFonts w:ascii="Arial" w:hAnsi="Arial" w:cs="Arial"/>
              </w:rPr>
              <w:t>покрытием</w:t>
            </w:r>
          </w:p>
        </w:tc>
        <w:tc>
          <w:tcPr>
            <w:tcW w:w="1421" w:type="dxa"/>
            <w:shd w:val="clear" w:color="auto" w:fill="auto"/>
          </w:tcPr>
          <w:p w14:paraId="16A0A768" w14:textId="7AE22FC6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1454" w:type="dxa"/>
            <w:shd w:val="clear" w:color="auto" w:fill="auto"/>
          </w:tcPr>
          <w:p w14:paraId="2C430E1C" w14:textId="3C807FF6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45</w:t>
            </w:r>
          </w:p>
        </w:tc>
        <w:tc>
          <w:tcPr>
            <w:tcW w:w="1454" w:type="dxa"/>
            <w:shd w:val="clear" w:color="auto" w:fill="auto"/>
          </w:tcPr>
          <w:p w14:paraId="23810D08" w14:textId="2897C52E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14:paraId="28DDC2FA" w14:textId="514816B3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63</w:t>
            </w:r>
          </w:p>
        </w:tc>
      </w:tr>
      <w:tr w:rsidR="004C36FB" w:rsidRPr="00A40398" w14:paraId="44AFA932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7B4684E1" w14:textId="4BE88088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Протяжённость автомобильных дорог федерального </w:t>
            </w:r>
            <w:r w:rsidR="00E13EF9">
              <w:rPr>
                <w:rFonts w:ascii="Arial" w:hAnsi="Arial" w:cs="Arial"/>
              </w:rPr>
              <w:t xml:space="preserve">  </w:t>
            </w:r>
            <w:r w:rsidRPr="00A40398">
              <w:rPr>
                <w:rFonts w:ascii="Arial" w:hAnsi="Arial" w:cs="Arial"/>
              </w:rPr>
              <w:t>значения</w:t>
            </w:r>
          </w:p>
        </w:tc>
        <w:tc>
          <w:tcPr>
            <w:tcW w:w="1421" w:type="dxa"/>
            <w:shd w:val="clear" w:color="auto" w:fill="auto"/>
          </w:tcPr>
          <w:p w14:paraId="5B64B8D4" w14:textId="569B4196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1454" w:type="dxa"/>
            <w:shd w:val="clear" w:color="auto" w:fill="auto"/>
          </w:tcPr>
          <w:p w14:paraId="4213780E" w14:textId="7E5964E3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1454" w:type="dxa"/>
            <w:shd w:val="clear" w:color="auto" w:fill="auto"/>
          </w:tcPr>
          <w:p w14:paraId="7FF17F28" w14:textId="3CF4705B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1344" w:type="dxa"/>
            <w:shd w:val="clear" w:color="auto" w:fill="auto"/>
          </w:tcPr>
          <w:p w14:paraId="6EA82C12" w14:textId="5124AABE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</w:tr>
      <w:tr w:rsidR="004C36FB" w:rsidRPr="00A40398" w14:paraId="04123048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21FACA58" w14:textId="36C3C576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lastRenderedPageBreak/>
              <w:t>Протяжённость автомобильных дорог регионального и межмуниципального значения</w:t>
            </w:r>
          </w:p>
        </w:tc>
        <w:tc>
          <w:tcPr>
            <w:tcW w:w="1421" w:type="dxa"/>
            <w:shd w:val="clear" w:color="auto" w:fill="auto"/>
          </w:tcPr>
          <w:p w14:paraId="2D314A04" w14:textId="53AEB706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1454" w:type="dxa"/>
            <w:shd w:val="clear" w:color="auto" w:fill="auto"/>
          </w:tcPr>
          <w:p w14:paraId="56F15032" w14:textId="42EDBFDA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20,0</w:t>
            </w:r>
          </w:p>
        </w:tc>
        <w:tc>
          <w:tcPr>
            <w:tcW w:w="1454" w:type="dxa"/>
            <w:shd w:val="clear" w:color="auto" w:fill="auto"/>
          </w:tcPr>
          <w:p w14:paraId="029E78B7" w14:textId="41572D51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20,0</w:t>
            </w:r>
          </w:p>
        </w:tc>
        <w:tc>
          <w:tcPr>
            <w:tcW w:w="1344" w:type="dxa"/>
            <w:shd w:val="clear" w:color="auto" w:fill="auto"/>
          </w:tcPr>
          <w:p w14:paraId="1489C333" w14:textId="36FBE73A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20,0</w:t>
            </w:r>
          </w:p>
        </w:tc>
      </w:tr>
      <w:tr w:rsidR="004C36FB" w:rsidRPr="00A40398" w14:paraId="0E526E40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48D2FFD7" w14:textId="7CAAD38F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Протяжённость автомобильных дорог местного значения</w:t>
            </w:r>
          </w:p>
        </w:tc>
        <w:tc>
          <w:tcPr>
            <w:tcW w:w="1421" w:type="dxa"/>
            <w:shd w:val="clear" w:color="auto" w:fill="auto"/>
          </w:tcPr>
          <w:p w14:paraId="61ADB218" w14:textId="3525515C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1454" w:type="dxa"/>
            <w:shd w:val="clear" w:color="auto" w:fill="auto"/>
          </w:tcPr>
          <w:p w14:paraId="5F963E80" w14:textId="527EB65C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53,56</w:t>
            </w:r>
          </w:p>
        </w:tc>
        <w:tc>
          <w:tcPr>
            <w:tcW w:w="1454" w:type="dxa"/>
            <w:shd w:val="clear" w:color="auto" w:fill="auto"/>
          </w:tcPr>
          <w:p w14:paraId="21E8910A" w14:textId="19EBD988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63,00</w:t>
            </w:r>
          </w:p>
        </w:tc>
        <w:tc>
          <w:tcPr>
            <w:tcW w:w="1344" w:type="dxa"/>
            <w:shd w:val="clear" w:color="auto" w:fill="auto"/>
          </w:tcPr>
          <w:p w14:paraId="7210EC9E" w14:textId="22C99DB5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</w:tr>
      <w:tr w:rsidR="004C36FB" w:rsidRPr="00A40398" w14:paraId="22648E88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0B5C42AD" w14:textId="7CCFCD5E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Протяжённость автомобильных дорог местного значения с усовершенствованным покрытием</w:t>
            </w:r>
          </w:p>
        </w:tc>
        <w:tc>
          <w:tcPr>
            <w:tcW w:w="1421" w:type="dxa"/>
            <w:shd w:val="clear" w:color="auto" w:fill="auto"/>
          </w:tcPr>
          <w:p w14:paraId="6D76ADE1" w14:textId="1ABCD24B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1454" w:type="dxa"/>
            <w:shd w:val="clear" w:color="auto" w:fill="auto"/>
          </w:tcPr>
          <w:p w14:paraId="7CF97211" w14:textId="053E0897" w:rsidR="004C36FB" w:rsidRPr="00A40398" w:rsidRDefault="004C36FB" w:rsidP="004C36FB">
            <w:pPr>
              <w:pStyle w:val="6"/>
              <w:tabs>
                <w:tab w:val="center" w:pos="355"/>
              </w:tabs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24,0</w:t>
            </w:r>
          </w:p>
        </w:tc>
        <w:tc>
          <w:tcPr>
            <w:tcW w:w="1454" w:type="dxa"/>
            <w:shd w:val="clear" w:color="auto" w:fill="auto"/>
          </w:tcPr>
          <w:p w14:paraId="0899F495" w14:textId="144D8CCF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63,00</w:t>
            </w:r>
          </w:p>
        </w:tc>
        <w:tc>
          <w:tcPr>
            <w:tcW w:w="1344" w:type="dxa"/>
            <w:shd w:val="clear" w:color="auto" w:fill="auto"/>
          </w:tcPr>
          <w:p w14:paraId="1548BC18" w14:textId="2FE0806A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34,2</w:t>
            </w:r>
          </w:p>
        </w:tc>
      </w:tr>
      <w:tr w:rsidR="004C36FB" w:rsidRPr="00A40398" w14:paraId="27D3B135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06BCB886" w14:textId="53D0775F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Протяженность тротуаров </w:t>
            </w:r>
          </w:p>
        </w:tc>
        <w:tc>
          <w:tcPr>
            <w:tcW w:w="1421" w:type="dxa"/>
            <w:shd w:val="clear" w:color="auto" w:fill="auto"/>
          </w:tcPr>
          <w:p w14:paraId="10FF9A3D" w14:textId="184EE8A2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км. </w:t>
            </w:r>
          </w:p>
        </w:tc>
        <w:tc>
          <w:tcPr>
            <w:tcW w:w="1454" w:type="dxa"/>
            <w:shd w:val="clear" w:color="auto" w:fill="auto"/>
          </w:tcPr>
          <w:p w14:paraId="38CCDA6C" w14:textId="190023AA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10,0 </w:t>
            </w:r>
          </w:p>
        </w:tc>
        <w:tc>
          <w:tcPr>
            <w:tcW w:w="1454" w:type="dxa"/>
            <w:shd w:val="clear" w:color="auto" w:fill="auto"/>
          </w:tcPr>
          <w:p w14:paraId="25E426EB" w14:textId="27E6701D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102,53</w:t>
            </w:r>
          </w:p>
        </w:tc>
        <w:tc>
          <w:tcPr>
            <w:tcW w:w="1344" w:type="dxa"/>
            <w:shd w:val="clear" w:color="auto" w:fill="auto"/>
          </w:tcPr>
          <w:p w14:paraId="3CB5DC5D" w14:textId="0D11C133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102,53</w:t>
            </w:r>
          </w:p>
        </w:tc>
      </w:tr>
      <w:tr w:rsidR="004C36FB" w:rsidRPr="00A40398" w14:paraId="2CBEFE77" w14:textId="77777777" w:rsidTr="00CC5542">
        <w:trPr>
          <w:trHeight w:val="23"/>
          <w:jc w:val="center"/>
        </w:trPr>
        <w:tc>
          <w:tcPr>
            <w:tcW w:w="3681" w:type="dxa"/>
            <w:shd w:val="clear" w:color="auto" w:fill="auto"/>
          </w:tcPr>
          <w:p w14:paraId="78DEA387" w14:textId="7F8064C1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Доля протяжённости тротуаров для обеспечения пешеходного движения на дорогах местного значения</w:t>
            </w:r>
          </w:p>
        </w:tc>
        <w:tc>
          <w:tcPr>
            <w:tcW w:w="1421" w:type="dxa"/>
            <w:shd w:val="clear" w:color="auto" w:fill="auto"/>
          </w:tcPr>
          <w:p w14:paraId="103461FD" w14:textId="263F58F5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%</w:t>
            </w:r>
          </w:p>
        </w:tc>
        <w:tc>
          <w:tcPr>
            <w:tcW w:w="1454" w:type="dxa"/>
            <w:shd w:val="clear" w:color="auto" w:fill="auto"/>
          </w:tcPr>
          <w:p w14:paraId="449FE8C6" w14:textId="3564E343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9,8</w:t>
            </w:r>
          </w:p>
        </w:tc>
        <w:tc>
          <w:tcPr>
            <w:tcW w:w="1454" w:type="dxa"/>
            <w:shd w:val="clear" w:color="auto" w:fill="auto"/>
          </w:tcPr>
          <w:p w14:paraId="45B1C0CE" w14:textId="4E67CBBF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100</w:t>
            </w:r>
          </w:p>
        </w:tc>
        <w:tc>
          <w:tcPr>
            <w:tcW w:w="1344" w:type="dxa"/>
            <w:shd w:val="clear" w:color="auto" w:fill="auto"/>
          </w:tcPr>
          <w:p w14:paraId="4F3E869C" w14:textId="7D2D72E7" w:rsidR="004C36FB" w:rsidRPr="00A40398" w:rsidRDefault="004C36FB" w:rsidP="004C36F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100</w:t>
            </w:r>
          </w:p>
        </w:tc>
      </w:tr>
    </w:tbl>
    <w:p w14:paraId="61449D9F" w14:textId="09163317" w:rsidR="00642251" w:rsidRPr="00A40398" w:rsidRDefault="00642251" w:rsidP="00642251">
      <w:pPr>
        <w:pStyle w:val="4"/>
        <w:rPr>
          <w:rFonts w:ascii="Arial" w:hAnsi="Arial" w:cs="Arial"/>
          <w:szCs w:val="24"/>
        </w:rPr>
      </w:pPr>
    </w:p>
    <w:p w14:paraId="274B4C89" w14:textId="77777777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При условии того, что демографическая ситуация в муниципальном образовании не показывает роста, так же при условии необходимости улучшения качества объектов транспортной инфраструктуры в части:</w:t>
      </w:r>
    </w:p>
    <w:p w14:paraId="0EC3EBEE" w14:textId="3197C73C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Доведения параметров автомобильных дорог до нормативных в части </w:t>
      </w:r>
      <w:r w:rsidR="00E13EF9">
        <w:rPr>
          <w:rFonts w:ascii="Arial" w:hAnsi="Arial" w:cs="Arial"/>
          <w:szCs w:val="24"/>
        </w:rPr>
        <w:t xml:space="preserve">  </w:t>
      </w:r>
      <w:r w:rsidRPr="00A40398">
        <w:rPr>
          <w:rFonts w:ascii="Arial" w:hAnsi="Arial" w:cs="Arial"/>
          <w:szCs w:val="24"/>
        </w:rPr>
        <w:t xml:space="preserve">покрытия </w:t>
      </w:r>
    </w:p>
    <w:p w14:paraId="0D3EB9DE" w14:textId="77777777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Необходимости повышения безопасности и комфортности пешеходного движения</w:t>
      </w:r>
    </w:p>
    <w:p w14:paraId="3A6D3A2A" w14:textId="26C31CDE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В рамках реализации данной Программы, принимается третий вариант </w:t>
      </w:r>
      <w:r w:rsidR="00E13EF9">
        <w:rPr>
          <w:rFonts w:ascii="Arial" w:hAnsi="Arial" w:cs="Arial"/>
          <w:szCs w:val="24"/>
        </w:rPr>
        <w:t xml:space="preserve"> </w:t>
      </w:r>
      <w:r w:rsidRPr="00A40398">
        <w:rPr>
          <w:rFonts w:ascii="Arial" w:hAnsi="Arial" w:cs="Arial"/>
          <w:szCs w:val="24"/>
        </w:rPr>
        <w:t xml:space="preserve">развития, как наиболее вероятный в сложившейся ситуации. </w:t>
      </w:r>
    </w:p>
    <w:p w14:paraId="0B5D1FCC" w14:textId="6537A100" w:rsidR="00BD40B4" w:rsidRPr="00A40398" w:rsidRDefault="00BD40B4" w:rsidP="00BD40B4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Целевые индикаторы и показатели Программы на принятый вариант развития представлены в таблице 4.2.</w:t>
      </w:r>
    </w:p>
    <w:p w14:paraId="50E37B56" w14:textId="77777777" w:rsidR="00BD40B4" w:rsidRPr="00A40398" w:rsidRDefault="00BD40B4" w:rsidP="00E13EF9">
      <w:pPr>
        <w:pStyle w:val="4"/>
        <w:spacing w:before="120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Таблица 4.2</w:t>
      </w:r>
      <w:r w:rsidR="00BE4A2C" w:rsidRPr="00A40398">
        <w:rPr>
          <w:rFonts w:ascii="Arial" w:hAnsi="Arial" w:cs="Arial"/>
          <w:b/>
          <w:szCs w:val="24"/>
        </w:rPr>
        <w:t xml:space="preserve"> - Целевые индикаторы и показатели Программы</w:t>
      </w:r>
      <w:r w:rsidRPr="00A40398">
        <w:rPr>
          <w:rFonts w:ascii="Arial" w:hAnsi="Arial" w:cs="Arial"/>
          <w:b/>
          <w:szCs w:val="24"/>
        </w:rPr>
        <w:t xml:space="preserve"> на </w:t>
      </w:r>
    </w:p>
    <w:p w14:paraId="564A28F3" w14:textId="41FF74EC" w:rsidR="00BE4A2C" w:rsidRPr="00A40398" w:rsidRDefault="00BD40B4" w:rsidP="00BE4A2C">
      <w:pPr>
        <w:pStyle w:val="4"/>
        <w:jc w:val="center"/>
        <w:rPr>
          <w:rFonts w:ascii="Arial" w:hAnsi="Arial" w:cs="Arial"/>
          <w:b/>
          <w:szCs w:val="24"/>
        </w:rPr>
      </w:pPr>
      <w:r w:rsidRPr="00A40398">
        <w:rPr>
          <w:rFonts w:ascii="Arial" w:hAnsi="Arial" w:cs="Arial"/>
          <w:b/>
          <w:szCs w:val="24"/>
        </w:rPr>
        <w:t>принятый вариант развития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62"/>
        <w:gridCol w:w="1168"/>
        <w:gridCol w:w="908"/>
        <w:gridCol w:w="908"/>
        <w:gridCol w:w="908"/>
        <w:gridCol w:w="908"/>
        <w:gridCol w:w="908"/>
        <w:gridCol w:w="1075"/>
      </w:tblGrid>
      <w:tr w:rsidR="003A46CF" w:rsidRPr="00A40398" w14:paraId="171B56A7" w14:textId="77777777" w:rsidTr="00D466DF">
        <w:trPr>
          <w:trHeight w:val="23"/>
          <w:tblHeader/>
          <w:jc w:val="center"/>
        </w:trPr>
        <w:tc>
          <w:tcPr>
            <w:tcW w:w="2562" w:type="dxa"/>
            <w:vMerge w:val="restart"/>
            <w:shd w:val="clear" w:color="auto" w:fill="auto"/>
            <w:vAlign w:val="center"/>
          </w:tcPr>
          <w:p w14:paraId="65479EA5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Наименование индикатора</w:t>
            </w: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76C22C78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Единица</w:t>
            </w:r>
          </w:p>
          <w:p w14:paraId="5DD27B8C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измерения</w:t>
            </w:r>
          </w:p>
        </w:tc>
        <w:tc>
          <w:tcPr>
            <w:tcW w:w="5615" w:type="dxa"/>
            <w:gridSpan w:val="6"/>
            <w:shd w:val="clear" w:color="auto" w:fill="auto"/>
            <w:vAlign w:val="center"/>
          </w:tcPr>
          <w:p w14:paraId="0B7427A1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Показатели по годам</w:t>
            </w:r>
          </w:p>
        </w:tc>
      </w:tr>
      <w:tr w:rsidR="003A46CF" w:rsidRPr="00A40398" w14:paraId="60FB3382" w14:textId="77777777" w:rsidTr="00D466DF">
        <w:trPr>
          <w:trHeight w:val="23"/>
          <w:tblHeader/>
          <w:jc w:val="center"/>
        </w:trPr>
        <w:tc>
          <w:tcPr>
            <w:tcW w:w="2562" w:type="dxa"/>
            <w:vMerge/>
            <w:shd w:val="clear" w:color="auto" w:fill="auto"/>
            <w:vAlign w:val="center"/>
          </w:tcPr>
          <w:p w14:paraId="687850A1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1168" w:type="dxa"/>
            <w:vMerge/>
            <w:shd w:val="clear" w:color="auto" w:fill="auto"/>
            <w:vAlign w:val="center"/>
          </w:tcPr>
          <w:p w14:paraId="3A25678E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14:paraId="04A6467A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2017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26BF785C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2018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833AECF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2019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37AA6646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2020</w:t>
            </w:r>
          </w:p>
        </w:tc>
        <w:tc>
          <w:tcPr>
            <w:tcW w:w="908" w:type="dxa"/>
            <w:shd w:val="clear" w:color="auto" w:fill="auto"/>
            <w:vAlign w:val="center"/>
          </w:tcPr>
          <w:p w14:paraId="5A22D08B" w14:textId="77777777" w:rsidR="00BE4A2C" w:rsidRPr="00A40398" w:rsidRDefault="00BE4A2C" w:rsidP="00030AD9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2021</w:t>
            </w:r>
          </w:p>
        </w:tc>
        <w:tc>
          <w:tcPr>
            <w:tcW w:w="1075" w:type="dxa"/>
            <w:shd w:val="clear" w:color="auto" w:fill="auto"/>
            <w:vAlign w:val="center"/>
          </w:tcPr>
          <w:p w14:paraId="4C1C8858" w14:textId="77777777" w:rsidR="00BE4A2C" w:rsidRPr="00A40398" w:rsidRDefault="00BE4A2C" w:rsidP="006B7F3C">
            <w:pPr>
              <w:pStyle w:val="6"/>
              <w:tabs>
                <w:tab w:val="left" w:pos="637"/>
              </w:tabs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2022-2031</w:t>
            </w:r>
          </w:p>
        </w:tc>
      </w:tr>
      <w:tr w:rsidR="003A46CF" w:rsidRPr="00A40398" w14:paraId="49B0BF65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69A05206" w14:textId="77777777" w:rsidR="00BE4A2C" w:rsidRPr="00A40398" w:rsidRDefault="0027317F" w:rsidP="00F1216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Доля протяженности автомобильных дорог общего пользования местного значения, </w:t>
            </w:r>
            <w:r w:rsidR="00F1216B" w:rsidRPr="00A40398">
              <w:rPr>
                <w:rFonts w:ascii="Arial" w:hAnsi="Arial" w:cs="Arial"/>
              </w:rPr>
              <w:t>с усовершенствованным покрытием</w:t>
            </w:r>
          </w:p>
        </w:tc>
        <w:tc>
          <w:tcPr>
            <w:tcW w:w="1168" w:type="dxa"/>
            <w:shd w:val="clear" w:color="auto" w:fill="auto"/>
          </w:tcPr>
          <w:p w14:paraId="0F1B669B" w14:textId="77777777" w:rsidR="00BE4A2C" w:rsidRPr="00A40398" w:rsidRDefault="00BE4A2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% </w:t>
            </w:r>
          </w:p>
        </w:tc>
        <w:tc>
          <w:tcPr>
            <w:tcW w:w="908" w:type="dxa"/>
            <w:shd w:val="clear" w:color="auto" w:fill="auto"/>
          </w:tcPr>
          <w:p w14:paraId="152FF756" w14:textId="77777777" w:rsidR="00BE4A2C" w:rsidRPr="00A40398" w:rsidRDefault="005F56E4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45</w:t>
            </w:r>
          </w:p>
        </w:tc>
        <w:tc>
          <w:tcPr>
            <w:tcW w:w="908" w:type="dxa"/>
            <w:shd w:val="clear" w:color="auto" w:fill="auto"/>
          </w:tcPr>
          <w:p w14:paraId="565CE7A8" w14:textId="77777777" w:rsidR="00BE4A2C" w:rsidRPr="00A40398" w:rsidRDefault="005F56E4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48</w:t>
            </w:r>
          </w:p>
        </w:tc>
        <w:tc>
          <w:tcPr>
            <w:tcW w:w="908" w:type="dxa"/>
            <w:shd w:val="clear" w:color="auto" w:fill="auto"/>
          </w:tcPr>
          <w:p w14:paraId="59603FDE" w14:textId="77777777" w:rsidR="00BE4A2C" w:rsidRPr="00A40398" w:rsidRDefault="005F56E4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52</w:t>
            </w:r>
          </w:p>
        </w:tc>
        <w:tc>
          <w:tcPr>
            <w:tcW w:w="908" w:type="dxa"/>
            <w:shd w:val="clear" w:color="auto" w:fill="auto"/>
          </w:tcPr>
          <w:p w14:paraId="5F30EBCF" w14:textId="77777777" w:rsidR="00BE4A2C" w:rsidRPr="00A40398" w:rsidRDefault="005F56E4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56</w:t>
            </w:r>
          </w:p>
        </w:tc>
        <w:tc>
          <w:tcPr>
            <w:tcW w:w="908" w:type="dxa"/>
            <w:shd w:val="clear" w:color="auto" w:fill="auto"/>
          </w:tcPr>
          <w:p w14:paraId="3A6373A2" w14:textId="77777777" w:rsidR="00BE4A2C" w:rsidRPr="00A40398" w:rsidRDefault="005F56E4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59</w:t>
            </w:r>
            <w:r w:rsidR="00BE4A2C" w:rsidRPr="00A4039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75" w:type="dxa"/>
            <w:shd w:val="clear" w:color="auto" w:fill="auto"/>
          </w:tcPr>
          <w:p w14:paraId="680FBC17" w14:textId="77777777" w:rsidR="00BE4A2C" w:rsidRPr="00A40398" w:rsidRDefault="00642251" w:rsidP="00642251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63</w:t>
            </w:r>
          </w:p>
        </w:tc>
      </w:tr>
      <w:tr w:rsidR="003A46CF" w:rsidRPr="00A40398" w14:paraId="0E2A3C7F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10B95149" w14:textId="77777777" w:rsidR="00BE4A2C" w:rsidRPr="00A40398" w:rsidRDefault="00461F0B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lastRenderedPageBreak/>
              <w:t>Протяжённость автомобильных дорог федерального значения</w:t>
            </w:r>
          </w:p>
        </w:tc>
        <w:tc>
          <w:tcPr>
            <w:tcW w:w="1168" w:type="dxa"/>
            <w:shd w:val="clear" w:color="auto" w:fill="auto"/>
          </w:tcPr>
          <w:p w14:paraId="2FE2D18E" w14:textId="77777777" w:rsidR="00BE4A2C" w:rsidRPr="00A40398" w:rsidRDefault="00461F0B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579452B2" w14:textId="77777777" w:rsidR="00BE4A2C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</w:t>
            </w:r>
            <w:r w:rsidR="007E2168" w:rsidRPr="00A40398">
              <w:rPr>
                <w:rFonts w:ascii="Arial" w:hAnsi="Arial" w:cs="Arial"/>
              </w:rPr>
              <w:t>2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36EC2E1B" w14:textId="77777777" w:rsidR="00BE4A2C" w:rsidRPr="00A40398" w:rsidRDefault="007E2168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126FA026" w14:textId="77777777" w:rsidR="00BE4A2C" w:rsidRPr="00A40398" w:rsidRDefault="007E2168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3E7B913F" w14:textId="77777777" w:rsidR="00BE4A2C" w:rsidRPr="00A40398" w:rsidRDefault="007E2168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908" w:type="dxa"/>
            <w:shd w:val="clear" w:color="auto" w:fill="auto"/>
          </w:tcPr>
          <w:p w14:paraId="6A166862" w14:textId="77777777" w:rsidR="00BE4A2C" w:rsidRPr="00A40398" w:rsidRDefault="007E2168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  <w:tc>
          <w:tcPr>
            <w:tcW w:w="1075" w:type="dxa"/>
            <w:shd w:val="clear" w:color="auto" w:fill="auto"/>
          </w:tcPr>
          <w:p w14:paraId="203C06AF" w14:textId="77777777" w:rsidR="00BE4A2C" w:rsidRPr="00A40398" w:rsidRDefault="007E2168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12,0</w:t>
            </w:r>
          </w:p>
        </w:tc>
      </w:tr>
      <w:tr w:rsidR="003A46CF" w:rsidRPr="00A40398" w14:paraId="4F2EDB7F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CE50751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Протяжённость автомобильных дорог регионального и межмуниципального значения</w:t>
            </w:r>
          </w:p>
        </w:tc>
        <w:tc>
          <w:tcPr>
            <w:tcW w:w="1168" w:type="dxa"/>
            <w:shd w:val="clear" w:color="auto" w:fill="auto"/>
          </w:tcPr>
          <w:p w14:paraId="5A504C2B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69E8F428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644CAE6A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749E46D7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786D7D32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908" w:type="dxa"/>
            <w:shd w:val="clear" w:color="auto" w:fill="auto"/>
          </w:tcPr>
          <w:p w14:paraId="038B3E7A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  <w:tc>
          <w:tcPr>
            <w:tcW w:w="1075" w:type="dxa"/>
            <w:shd w:val="clear" w:color="auto" w:fill="auto"/>
          </w:tcPr>
          <w:p w14:paraId="26C7F306" w14:textId="77777777" w:rsidR="006C3017" w:rsidRPr="00A40398" w:rsidRDefault="006C3017" w:rsidP="007E2168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</w:t>
            </w:r>
            <w:r w:rsidR="007E2168" w:rsidRPr="00A40398">
              <w:rPr>
                <w:rFonts w:ascii="Arial" w:hAnsi="Arial" w:cs="Arial"/>
              </w:rPr>
              <w:t>0</w:t>
            </w:r>
            <w:r w:rsidRPr="00A40398">
              <w:rPr>
                <w:rFonts w:ascii="Arial" w:hAnsi="Arial" w:cs="Arial"/>
              </w:rPr>
              <w:t>,0</w:t>
            </w:r>
          </w:p>
        </w:tc>
      </w:tr>
      <w:tr w:rsidR="003A46CF" w:rsidRPr="00A40398" w14:paraId="0BBD52AA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9BEC230" w14:textId="77777777" w:rsidR="00461F0B" w:rsidRPr="00A40398" w:rsidRDefault="00461F0B" w:rsidP="00461F0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Протяжённость автомобильных дорог местного значения</w:t>
            </w:r>
          </w:p>
        </w:tc>
        <w:tc>
          <w:tcPr>
            <w:tcW w:w="1168" w:type="dxa"/>
            <w:shd w:val="clear" w:color="auto" w:fill="auto"/>
          </w:tcPr>
          <w:p w14:paraId="3B66F0AF" w14:textId="77777777" w:rsidR="00461F0B" w:rsidRPr="00A40398" w:rsidRDefault="00461F0B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4905F41B" w14:textId="77777777" w:rsidR="00461F0B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53,56</w:t>
            </w:r>
          </w:p>
        </w:tc>
        <w:tc>
          <w:tcPr>
            <w:tcW w:w="908" w:type="dxa"/>
            <w:shd w:val="clear" w:color="auto" w:fill="auto"/>
          </w:tcPr>
          <w:p w14:paraId="523B6621" w14:textId="77777777" w:rsidR="00461F0B" w:rsidRPr="00A40398" w:rsidRDefault="006B7F3C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12CB6FCC" w14:textId="77777777" w:rsidR="00461F0B" w:rsidRPr="00A40398" w:rsidRDefault="006B7F3C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442E723F" w14:textId="77777777" w:rsidR="00461F0B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  <w:tc>
          <w:tcPr>
            <w:tcW w:w="908" w:type="dxa"/>
            <w:shd w:val="clear" w:color="auto" w:fill="auto"/>
          </w:tcPr>
          <w:p w14:paraId="033F2035" w14:textId="77777777" w:rsidR="00461F0B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  <w:tc>
          <w:tcPr>
            <w:tcW w:w="1075" w:type="dxa"/>
            <w:shd w:val="clear" w:color="auto" w:fill="auto"/>
          </w:tcPr>
          <w:p w14:paraId="45AA2A10" w14:textId="77777777" w:rsidR="00461F0B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53,87</w:t>
            </w:r>
          </w:p>
        </w:tc>
      </w:tr>
      <w:tr w:rsidR="003A46CF" w:rsidRPr="00A40398" w14:paraId="5420E3EE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146B9430" w14:textId="77777777" w:rsidR="006B7F3C" w:rsidRPr="00A40398" w:rsidRDefault="006B7F3C" w:rsidP="00461F0B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Протяжённость автомобильных дорог местного значения с усовершенствованным покрытием</w:t>
            </w:r>
          </w:p>
        </w:tc>
        <w:tc>
          <w:tcPr>
            <w:tcW w:w="1168" w:type="dxa"/>
            <w:shd w:val="clear" w:color="auto" w:fill="auto"/>
          </w:tcPr>
          <w:p w14:paraId="0AE7B5F7" w14:textId="77777777" w:rsidR="006B7F3C" w:rsidRPr="00A40398" w:rsidRDefault="006B7F3C" w:rsidP="006B7F3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км</w:t>
            </w:r>
          </w:p>
        </w:tc>
        <w:tc>
          <w:tcPr>
            <w:tcW w:w="908" w:type="dxa"/>
            <w:shd w:val="clear" w:color="auto" w:fill="auto"/>
          </w:tcPr>
          <w:p w14:paraId="16F29FF9" w14:textId="77777777" w:rsidR="006B7F3C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24,0</w:t>
            </w:r>
          </w:p>
        </w:tc>
        <w:tc>
          <w:tcPr>
            <w:tcW w:w="908" w:type="dxa"/>
            <w:shd w:val="clear" w:color="auto" w:fill="auto"/>
          </w:tcPr>
          <w:p w14:paraId="77193D23" w14:textId="77777777" w:rsidR="006B7F3C" w:rsidRPr="00A40398" w:rsidRDefault="006B7F3C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26,0</w:t>
            </w:r>
          </w:p>
        </w:tc>
        <w:tc>
          <w:tcPr>
            <w:tcW w:w="908" w:type="dxa"/>
            <w:shd w:val="clear" w:color="auto" w:fill="auto"/>
          </w:tcPr>
          <w:p w14:paraId="5CB7E304" w14:textId="77777777" w:rsidR="006B7F3C" w:rsidRPr="00A40398" w:rsidRDefault="006B7F3C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28,0</w:t>
            </w:r>
          </w:p>
        </w:tc>
        <w:tc>
          <w:tcPr>
            <w:tcW w:w="908" w:type="dxa"/>
            <w:shd w:val="clear" w:color="auto" w:fill="auto"/>
          </w:tcPr>
          <w:p w14:paraId="7D37E28D" w14:textId="77777777" w:rsidR="006B7F3C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30,0</w:t>
            </w:r>
          </w:p>
        </w:tc>
        <w:tc>
          <w:tcPr>
            <w:tcW w:w="908" w:type="dxa"/>
            <w:shd w:val="clear" w:color="auto" w:fill="auto"/>
          </w:tcPr>
          <w:p w14:paraId="6897EFF9" w14:textId="77777777" w:rsidR="006B7F3C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32,0</w:t>
            </w:r>
          </w:p>
        </w:tc>
        <w:tc>
          <w:tcPr>
            <w:tcW w:w="1075" w:type="dxa"/>
            <w:shd w:val="clear" w:color="auto" w:fill="auto"/>
          </w:tcPr>
          <w:p w14:paraId="4D192A43" w14:textId="77777777" w:rsidR="006B7F3C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34,2</w:t>
            </w:r>
          </w:p>
        </w:tc>
      </w:tr>
      <w:tr w:rsidR="003A46CF" w:rsidRPr="00A40398" w14:paraId="5B915612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0966E0D0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Протяженность тротуаров </w:t>
            </w:r>
          </w:p>
        </w:tc>
        <w:tc>
          <w:tcPr>
            <w:tcW w:w="1168" w:type="dxa"/>
            <w:shd w:val="clear" w:color="auto" w:fill="auto"/>
          </w:tcPr>
          <w:p w14:paraId="318C2286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км. </w:t>
            </w:r>
          </w:p>
        </w:tc>
        <w:tc>
          <w:tcPr>
            <w:tcW w:w="908" w:type="dxa"/>
            <w:shd w:val="clear" w:color="auto" w:fill="auto"/>
          </w:tcPr>
          <w:p w14:paraId="27B5C768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10,0 </w:t>
            </w:r>
          </w:p>
        </w:tc>
        <w:tc>
          <w:tcPr>
            <w:tcW w:w="908" w:type="dxa"/>
            <w:shd w:val="clear" w:color="auto" w:fill="auto"/>
          </w:tcPr>
          <w:p w14:paraId="462AB53A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20,0</w:t>
            </w:r>
          </w:p>
        </w:tc>
        <w:tc>
          <w:tcPr>
            <w:tcW w:w="908" w:type="dxa"/>
            <w:shd w:val="clear" w:color="auto" w:fill="auto"/>
          </w:tcPr>
          <w:p w14:paraId="3CA90FF9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30,0</w:t>
            </w:r>
          </w:p>
        </w:tc>
        <w:tc>
          <w:tcPr>
            <w:tcW w:w="908" w:type="dxa"/>
            <w:shd w:val="clear" w:color="auto" w:fill="auto"/>
          </w:tcPr>
          <w:p w14:paraId="17F7A820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40,0 </w:t>
            </w:r>
          </w:p>
        </w:tc>
        <w:tc>
          <w:tcPr>
            <w:tcW w:w="908" w:type="dxa"/>
            <w:shd w:val="clear" w:color="auto" w:fill="auto"/>
          </w:tcPr>
          <w:p w14:paraId="687B8AC6" w14:textId="77777777" w:rsidR="006C3017" w:rsidRPr="00A40398" w:rsidRDefault="006C3017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50,0 </w:t>
            </w:r>
          </w:p>
        </w:tc>
        <w:tc>
          <w:tcPr>
            <w:tcW w:w="1075" w:type="dxa"/>
            <w:shd w:val="clear" w:color="auto" w:fill="auto"/>
          </w:tcPr>
          <w:p w14:paraId="7D3DC939" w14:textId="77777777" w:rsidR="006C3017" w:rsidRPr="00A40398" w:rsidRDefault="006B7F3C" w:rsidP="006B7F3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102,53</w:t>
            </w:r>
          </w:p>
        </w:tc>
      </w:tr>
      <w:tr w:rsidR="006C3017" w:rsidRPr="00A40398" w14:paraId="71CC3C2C" w14:textId="77777777" w:rsidTr="00D466DF">
        <w:trPr>
          <w:trHeight w:val="23"/>
          <w:jc w:val="center"/>
        </w:trPr>
        <w:tc>
          <w:tcPr>
            <w:tcW w:w="2562" w:type="dxa"/>
            <w:shd w:val="clear" w:color="auto" w:fill="auto"/>
          </w:tcPr>
          <w:p w14:paraId="5FC7CB3C" w14:textId="77777777" w:rsidR="00615A95" w:rsidRPr="00A40398" w:rsidRDefault="00615A95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 xml:space="preserve">Доля протяжённости тротуаров для обеспечения пешеходного движения на дорогах местного </w:t>
            </w:r>
            <w:r w:rsidR="00030AD9" w:rsidRPr="00A40398">
              <w:rPr>
                <w:rFonts w:ascii="Arial" w:hAnsi="Arial" w:cs="Arial"/>
              </w:rPr>
              <w:t>значения</w:t>
            </w:r>
          </w:p>
        </w:tc>
        <w:tc>
          <w:tcPr>
            <w:tcW w:w="1168" w:type="dxa"/>
            <w:shd w:val="clear" w:color="auto" w:fill="auto"/>
          </w:tcPr>
          <w:p w14:paraId="0553A39C" w14:textId="77777777" w:rsidR="00615A95" w:rsidRPr="00A40398" w:rsidRDefault="00615A95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%</w:t>
            </w:r>
          </w:p>
        </w:tc>
        <w:tc>
          <w:tcPr>
            <w:tcW w:w="908" w:type="dxa"/>
            <w:shd w:val="clear" w:color="auto" w:fill="auto"/>
          </w:tcPr>
          <w:p w14:paraId="1A7D1FC3" w14:textId="77777777" w:rsidR="00615A95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9,8</w:t>
            </w:r>
          </w:p>
        </w:tc>
        <w:tc>
          <w:tcPr>
            <w:tcW w:w="908" w:type="dxa"/>
            <w:shd w:val="clear" w:color="auto" w:fill="auto"/>
          </w:tcPr>
          <w:p w14:paraId="1CC27A23" w14:textId="77777777" w:rsidR="00615A95" w:rsidRPr="00A40398" w:rsidRDefault="006B7F3C" w:rsidP="006C3017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19,5</w:t>
            </w:r>
          </w:p>
        </w:tc>
        <w:tc>
          <w:tcPr>
            <w:tcW w:w="908" w:type="dxa"/>
            <w:shd w:val="clear" w:color="auto" w:fill="auto"/>
          </w:tcPr>
          <w:p w14:paraId="52D1A92E" w14:textId="77777777" w:rsidR="00615A95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29,3</w:t>
            </w:r>
          </w:p>
        </w:tc>
        <w:tc>
          <w:tcPr>
            <w:tcW w:w="908" w:type="dxa"/>
            <w:shd w:val="clear" w:color="auto" w:fill="auto"/>
          </w:tcPr>
          <w:p w14:paraId="32984CD8" w14:textId="77777777" w:rsidR="00615A95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39,0</w:t>
            </w:r>
          </w:p>
        </w:tc>
        <w:tc>
          <w:tcPr>
            <w:tcW w:w="908" w:type="dxa"/>
            <w:shd w:val="clear" w:color="auto" w:fill="auto"/>
          </w:tcPr>
          <w:p w14:paraId="53739925" w14:textId="77777777" w:rsidR="00615A95" w:rsidRPr="00A40398" w:rsidRDefault="006B7F3C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48,8</w:t>
            </w:r>
          </w:p>
        </w:tc>
        <w:tc>
          <w:tcPr>
            <w:tcW w:w="1075" w:type="dxa"/>
            <w:shd w:val="clear" w:color="auto" w:fill="auto"/>
          </w:tcPr>
          <w:p w14:paraId="60A4B171" w14:textId="77777777" w:rsidR="00615A95" w:rsidRPr="00A40398" w:rsidRDefault="00615A95" w:rsidP="00BE4A2C">
            <w:pPr>
              <w:pStyle w:val="6"/>
              <w:rPr>
                <w:rFonts w:ascii="Arial" w:hAnsi="Arial" w:cs="Arial"/>
              </w:rPr>
            </w:pPr>
            <w:r w:rsidRPr="00A40398">
              <w:rPr>
                <w:rFonts w:ascii="Arial" w:hAnsi="Arial" w:cs="Arial"/>
              </w:rPr>
              <w:t>100</w:t>
            </w:r>
          </w:p>
        </w:tc>
      </w:tr>
    </w:tbl>
    <w:p w14:paraId="2CA8CB68" w14:textId="77777777" w:rsidR="00BE4A2C" w:rsidRPr="00A40398" w:rsidRDefault="00BE4A2C" w:rsidP="00021D1C">
      <w:pPr>
        <w:pStyle w:val="4"/>
        <w:rPr>
          <w:rFonts w:ascii="Arial" w:hAnsi="Arial" w:cs="Arial"/>
          <w:szCs w:val="24"/>
        </w:rPr>
      </w:pPr>
    </w:p>
    <w:p w14:paraId="45244863" w14:textId="77777777" w:rsidR="006B7F3C" w:rsidRPr="00A40398" w:rsidRDefault="006B7F3C" w:rsidP="00021D1C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eastAsia="Arial Unicode MS" w:hAnsi="Arial" w:cs="Arial"/>
        </w:rPr>
        <w:t>В перспективе развития на первые пять лет, приоритетными, в части усовершенствования твёрдым покрытием будут следующие улицы: - Ленина, Кирова, Калинина, Молодежная, Советская, К.</w:t>
      </w:r>
      <w:r w:rsidR="00D466DF" w:rsidRPr="00A40398">
        <w:rPr>
          <w:rFonts w:ascii="Arial" w:eastAsia="Arial Unicode MS" w:hAnsi="Arial" w:cs="Arial"/>
        </w:rPr>
        <w:t xml:space="preserve"> </w:t>
      </w:r>
      <w:r w:rsidRPr="00A40398">
        <w:rPr>
          <w:rFonts w:ascii="Arial" w:eastAsia="Arial Unicode MS" w:hAnsi="Arial" w:cs="Arial"/>
        </w:rPr>
        <w:t>Маркса, Кооперативная, Коммунаров, Полевая, Зауральская, Дружбы, Луговая (в том числе в районах новой застройки), Нестерова, Солнечная, Центральная, Колхозная</w:t>
      </w:r>
      <w:r w:rsidR="00D466DF" w:rsidRPr="00A40398">
        <w:rPr>
          <w:rFonts w:ascii="Arial" w:eastAsia="Arial Unicode MS" w:hAnsi="Arial" w:cs="Arial"/>
        </w:rPr>
        <w:t>.</w:t>
      </w:r>
    </w:p>
    <w:p w14:paraId="3E7DEB27" w14:textId="77777777" w:rsidR="00A86003" w:rsidRPr="00A40398" w:rsidRDefault="00A86003" w:rsidP="00021D1C">
      <w:pPr>
        <w:pStyle w:val="4"/>
        <w:rPr>
          <w:rFonts w:ascii="Arial" w:hAnsi="Arial" w:cs="Arial"/>
          <w:szCs w:val="24"/>
        </w:rPr>
      </w:pPr>
    </w:p>
    <w:p w14:paraId="1D1761C2" w14:textId="77777777" w:rsidR="00A86003" w:rsidRPr="00A40398" w:rsidRDefault="00A86003" w:rsidP="00A86003">
      <w:pPr>
        <w:keepLines/>
        <w:suppressAutoHyphens/>
        <w:spacing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eastAsia="Calibri" w:hAnsi="Arial" w:cs="Arial"/>
          <w:sz w:val="24"/>
          <w:szCs w:val="24"/>
        </w:rPr>
        <w:t xml:space="preserve"> </w:t>
      </w:r>
    </w:p>
    <w:p w14:paraId="1365E073" w14:textId="77777777" w:rsidR="00A86003" w:rsidRPr="00A40398" w:rsidRDefault="000C698F" w:rsidP="00A86003">
      <w:pPr>
        <w:pStyle w:val="4"/>
        <w:rPr>
          <w:rFonts w:ascii="Arial" w:hAnsi="Arial" w:cs="Arial"/>
          <w:szCs w:val="24"/>
        </w:rPr>
        <w:sectPr w:rsidR="00A86003" w:rsidRPr="00A40398" w:rsidSect="006819E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992" w:right="851" w:bottom="992" w:left="1701" w:header="0" w:footer="0" w:gutter="0"/>
          <w:pgNumType w:start="2"/>
          <w:cols w:space="708"/>
          <w:docGrid w:linePitch="360"/>
        </w:sectPr>
      </w:pPr>
      <w:r w:rsidRPr="00A40398">
        <w:rPr>
          <w:rFonts w:ascii="Arial" w:hAnsi="Arial" w:cs="Arial"/>
          <w:szCs w:val="24"/>
        </w:rPr>
        <w:t xml:space="preserve"> </w:t>
      </w:r>
    </w:p>
    <w:p w14:paraId="33AD0DE6" w14:textId="77777777" w:rsidR="00E53B70" w:rsidRPr="00A40398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27" w:name="_Toc487569613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>ПЕРЕЧЕНЬ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  <w:bookmarkEnd w:id="27"/>
    </w:p>
    <w:p w14:paraId="64245B76" w14:textId="6CE63EF1" w:rsidR="004C36FB" w:rsidRPr="00A40398" w:rsidRDefault="00331E83" w:rsidP="002D1B7E">
      <w:pPr>
        <w:pStyle w:val="31"/>
        <w:rPr>
          <w:shd w:val="clear" w:color="auto" w:fill="FFFFFF"/>
        </w:rPr>
      </w:pPr>
      <w:r>
        <w:rPr>
          <w:lang w:eastAsia="ru-RU"/>
        </w:rPr>
        <w:t>5.1</w:t>
      </w:r>
      <w:r w:rsidR="004C36FB" w:rsidRPr="00A40398">
        <w:rPr>
          <w:lang w:eastAsia="ru-RU"/>
        </w:rPr>
        <w:t xml:space="preserve"> </w:t>
      </w:r>
      <w:bookmarkStart w:id="28" w:name="_Toc487569614"/>
      <w:r w:rsidR="004C36FB" w:rsidRPr="00A40398">
        <w:rPr>
          <w:lang w:eastAsia="ru-RU"/>
        </w:rPr>
        <w:t>Мероприятия по развитию транспортной инфраструктуры по видам транспорта</w:t>
      </w:r>
      <w:bookmarkEnd w:id="28"/>
    </w:p>
    <w:p w14:paraId="61D5A079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В расчетный период железнодорожного, рельсового и безрельсового электрического общественного транспорта не планируется. Основным видом транспорта остается автомобильный. Основным видом общественного транспорта остается автобус. Внесение изменений в структуру транспортной инфраструктуры по видам транспорта не планируется.</w:t>
      </w:r>
    </w:p>
    <w:p w14:paraId="5B7A1D4B" w14:textId="58099D15" w:rsidR="004C36FB" w:rsidRPr="00A40398" w:rsidRDefault="00331E83" w:rsidP="002D1B7E">
      <w:pPr>
        <w:pStyle w:val="31"/>
      </w:pPr>
      <w:bookmarkStart w:id="29" w:name="_Toc487569615"/>
      <w:r>
        <w:rPr>
          <w:lang w:eastAsia="ru-RU"/>
        </w:rPr>
        <w:t xml:space="preserve">5.2 </w:t>
      </w:r>
      <w:r w:rsidR="004C36FB" w:rsidRPr="00A40398">
        <w:rPr>
          <w:lang w:eastAsia="ru-RU"/>
        </w:rPr>
        <w:t>Мероприятия по развитию транспорта общего пользования, созданию транспортно-пересадочных узлов</w:t>
      </w:r>
      <w:bookmarkEnd w:id="29"/>
    </w:p>
    <w:p w14:paraId="76C2B031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Сохраняется существующая система обслуживания населения общественным пассажирским транспортом. Количество транспорта общего пользования не планируется к изменению.</w:t>
      </w:r>
    </w:p>
    <w:p w14:paraId="25EE41DC" w14:textId="03DC204D" w:rsidR="004C36FB" w:rsidRPr="00A40398" w:rsidRDefault="00331E83" w:rsidP="002D1B7E">
      <w:pPr>
        <w:pStyle w:val="31"/>
      </w:pPr>
      <w:bookmarkStart w:id="30" w:name="_Toc487569616"/>
      <w:r>
        <w:rPr>
          <w:lang w:eastAsia="ru-RU"/>
        </w:rPr>
        <w:t xml:space="preserve">5.3 </w:t>
      </w:r>
      <w:r w:rsidR="004C36FB" w:rsidRPr="00A40398">
        <w:rPr>
          <w:lang w:eastAsia="ru-RU"/>
        </w:rPr>
        <w:t>Мероприятия по развитию инфраструктуры для легкового автомобильного транспорта, включая развитие единого парковочного пространства</w:t>
      </w:r>
      <w:bookmarkEnd w:id="30"/>
    </w:p>
    <w:p w14:paraId="40616AB7" w14:textId="4312B4CC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Хранение автотранспорта на территории муниципального образования осуществляется, в основном, на территории придомовых участках жителей </w:t>
      </w:r>
      <w:r w:rsidR="00CA152A">
        <w:rPr>
          <w:rFonts w:ascii="Arial" w:hAnsi="Arial" w:cs="Arial"/>
          <w:szCs w:val="24"/>
        </w:rPr>
        <w:t>поселения</w:t>
      </w:r>
      <w:r w:rsidRPr="00A40398">
        <w:rPr>
          <w:rFonts w:ascii="Arial" w:hAnsi="Arial" w:cs="Arial"/>
          <w:szCs w:val="24"/>
        </w:rPr>
        <w:t>. Специализированных гаражных комплексов и отдельных парковочных пространств Программой не предусмотрено.</w:t>
      </w:r>
    </w:p>
    <w:p w14:paraId="7447C77E" w14:textId="3C08BFD2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Предусмотрено </w:t>
      </w:r>
      <w:r w:rsidR="00C21FFA" w:rsidRPr="00A40398">
        <w:rPr>
          <w:rFonts w:ascii="Arial" w:hAnsi="Arial" w:cs="Arial"/>
          <w:szCs w:val="24"/>
        </w:rPr>
        <w:t>строительство станция технического обслуживания</w:t>
      </w:r>
      <w:r w:rsidRPr="00A40398">
        <w:rPr>
          <w:rFonts w:ascii="Arial" w:hAnsi="Arial" w:cs="Arial"/>
          <w:szCs w:val="24"/>
        </w:rPr>
        <w:t>:</w:t>
      </w:r>
    </w:p>
    <w:p w14:paraId="00BD24E3" w14:textId="7D488257" w:rsidR="004C36FB" w:rsidRPr="00A40398" w:rsidRDefault="00C21FFA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2022г.-2031</w:t>
      </w:r>
      <w:r w:rsidR="004C36FB" w:rsidRPr="00A40398">
        <w:rPr>
          <w:rFonts w:ascii="Arial" w:hAnsi="Arial" w:cs="Arial"/>
          <w:szCs w:val="24"/>
        </w:rPr>
        <w:t xml:space="preserve">г. - </w:t>
      </w:r>
      <w:r w:rsidRPr="00A40398">
        <w:rPr>
          <w:rFonts w:ascii="Arial" w:hAnsi="Arial" w:cs="Arial"/>
          <w:szCs w:val="24"/>
        </w:rPr>
        <w:t xml:space="preserve">2 </w:t>
      </w:r>
      <w:proofErr w:type="spellStart"/>
      <w:r w:rsidRPr="00A40398">
        <w:rPr>
          <w:rFonts w:ascii="Arial" w:hAnsi="Arial" w:cs="Arial"/>
          <w:szCs w:val="24"/>
        </w:rPr>
        <w:t>шт</w:t>
      </w:r>
      <w:proofErr w:type="spellEnd"/>
    </w:p>
    <w:p w14:paraId="687E2CC2" w14:textId="511D1554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Предусмотрено строительство автомойки:</w:t>
      </w:r>
    </w:p>
    <w:p w14:paraId="4B87F727" w14:textId="70D0804B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2022г.-2031г. - 1 </w:t>
      </w:r>
      <w:proofErr w:type="spellStart"/>
      <w:r w:rsidRPr="00A40398">
        <w:rPr>
          <w:rFonts w:ascii="Arial" w:hAnsi="Arial" w:cs="Arial"/>
          <w:szCs w:val="24"/>
        </w:rPr>
        <w:t>шт</w:t>
      </w:r>
      <w:proofErr w:type="spellEnd"/>
    </w:p>
    <w:p w14:paraId="733CD288" w14:textId="3FAECB9A" w:rsidR="004C36FB" w:rsidRPr="00A40398" w:rsidRDefault="00CA152A" w:rsidP="002D1B7E">
      <w:pPr>
        <w:pStyle w:val="31"/>
      </w:pPr>
      <w:bookmarkStart w:id="31" w:name="_Toc487569617"/>
      <w:r>
        <w:rPr>
          <w:lang w:eastAsia="ru-RU"/>
        </w:rPr>
        <w:t xml:space="preserve">5.4 </w:t>
      </w:r>
      <w:r w:rsidR="004C36FB" w:rsidRPr="00A40398">
        <w:rPr>
          <w:lang w:eastAsia="ru-RU"/>
        </w:rPr>
        <w:t>Мероприятия по развитию инфраструктуры пешеходного и велосипедного передвижения</w:t>
      </w:r>
      <w:bookmarkEnd w:id="31"/>
    </w:p>
    <w:p w14:paraId="7F65A2D7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Предусмотрено строительство тротуаров:</w:t>
      </w:r>
    </w:p>
    <w:p w14:paraId="68FC26BC" w14:textId="01B54E48" w:rsidR="00C21FFA" w:rsidRPr="00A40398" w:rsidRDefault="00C21FFA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2017 г. – 7,7 км</w:t>
      </w:r>
    </w:p>
    <w:p w14:paraId="79250C03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>2018 г. – 10,0 км</w:t>
      </w:r>
    </w:p>
    <w:p w14:paraId="1D4ABD50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2019 г. – 10,0 км</w:t>
      </w:r>
    </w:p>
    <w:p w14:paraId="574D6108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2020 г. – 10,0 км</w:t>
      </w:r>
    </w:p>
    <w:p w14:paraId="4E9047DF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2021 г. – 10,0 км</w:t>
      </w:r>
    </w:p>
    <w:p w14:paraId="1022194C" w14:textId="65959DE5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2022 г. – 2031 г. – </w:t>
      </w:r>
      <w:r w:rsidR="00C21FFA" w:rsidRPr="00A40398">
        <w:rPr>
          <w:rFonts w:ascii="Arial" w:hAnsi="Arial" w:cs="Arial"/>
          <w:szCs w:val="24"/>
        </w:rPr>
        <w:t>52,53</w:t>
      </w:r>
      <w:r w:rsidRPr="00A40398">
        <w:rPr>
          <w:rFonts w:ascii="Arial" w:hAnsi="Arial" w:cs="Arial"/>
          <w:szCs w:val="24"/>
        </w:rPr>
        <w:t xml:space="preserve"> км</w:t>
      </w:r>
    </w:p>
    <w:p w14:paraId="07311F93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Мероприятий по развитию велосипедного передвижения Программой не предусмотрено. </w:t>
      </w:r>
    </w:p>
    <w:p w14:paraId="02950F44" w14:textId="2FC5B674" w:rsidR="004C36FB" w:rsidRPr="00A40398" w:rsidRDefault="00CA152A" w:rsidP="002D1B7E">
      <w:pPr>
        <w:pStyle w:val="31"/>
      </w:pPr>
      <w:bookmarkStart w:id="32" w:name="_Toc487569618"/>
      <w:r>
        <w:rPr>
          <w:lang w:eastAsia="ru-RU"/>
        </w:rPr>
        <w:t xml:space="preserve">5.5 </w:t>
      </w:r>
      <w:r w:rsidR="004C36FB" w:rsidRPr="00A40398">
        <w:rPr>
          <w:lang w:eastAsia="ru-RU"/>
        </w:rPr>
        <w:t>Мероприятия по развитию инфраструктуры для грузового транспорта, транспортных средств коммунальных и дорожных служб</w:t>
      </w:r>
      <w:bookmarkEnd w:id="32"/>
    </w:p>
    <w:p w14:paraId="2B775468" w14:textId="77777777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Мероприятия по развитию инфраструктуры для грузового транспорта, транспортных средств коммунальных и дорожных служб не планируются.</w:t>
      </w:r>
    </w:p>
    <w:p w14:paraId="1BEDF62C" w14:textId="4EF53C02" w:rsidR="004C36FB" w:rsidRPr="00A40398" w:rsidRDefault="00CA152A" w:rsidP="002D1B7E">
      <w:pPr>
        <w:pStyle w:val="31"/>
      </w:pPr>
      <w:bookmarkStart w:id="33" w:name="_Toc487569619"/>
      <w:r>
        <w:rPr>
          <w:lang w:eastAsia="ru-RU"/>
        </w:rPr>
        <w:t xml:space="preserve">5.6 </w:t>
      </w:r>
      <w:r w:rsidR="004C36FB" w:rsidRPr="00A40398">
        <w:rPr>
          <w:lang w:eastAsia="ru-RU"/>
        </w:rPr>
        <w:t>Мероприятия по развитию сети дорог</w:t>
      </w:r>
      <w:bookmarkEnd w:id="33"/>
      <w:r w:rsidR="004C36FB" w:rsidRPr="00A40398">
        <w:rPr>
          <w:lang w:eastAsia="ru-RU"/>
        </w:rPr>
        <w:t xml:space="preserve"> </w:t>
      </w:r>
    </w:p>
    <w:p w14:paraId="07258690" w14:textId="410B17EE" w:rsidR="00C21FFA" w:rsidRPr="00A40398" w:rsidRDefault="00C21FFA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Предусмотрено строительство автомобильных дорог местного значения (с освещением):</w:t>
      </w:r>
    </w:p>
    <w:p w14:paraId="555F3899" w14:textId="60B948F8" w:rsidR="00C21FFA" w:rsidRPr="00A40398" w:rsidRDefault="00C21FFA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2018 г. – 0,31 км</w:t>
      </w:r>
    </w:p>
    <w:p w14:paraId="1309BF0B" w14:textId="6D7E306C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Предусмотрена </w:t>
      </w:r>
      <w:r w:rsidR="00C21FFA" w:rsidRPr="00A40398">
        <w:rPr>
          <w:rFonts w:ascii="Arial" w:hAnsi="Arial" w:cs="Arial"/>
          <w:szCs w:val="24"/>
        </w:rPr>
        <w:t>реконструкция автомобильных дорог местного значения с усовершенствованным покрытием (щебёночное и асфальтобетонное покрытие)</w:t>
      </w:r>
      <w:r w:rsidRPr="00A40398">
        <w:rPr>
          <w:rFonts w:ascii="Arial" w:hAnsi="Arial" w:cs="Arial"/>
          <w:szCs w:val="24"/>
        </w:rPr>
        <w:t>:</w:t>
      </w:r>
    </w:p>
    <w:p w14:paraId="2010449C" w14:textId="22A5C29D" w:rsidR="00C21FFA" w:rsidRPr="00A40398" w:rsidRDefault="00C21FFA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2017 г. - 1,147 км</w:t>
      </w:r>
    </w:p>
    <w:p w14:paraId="77F2C04A" w14:textId="145B0ED8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2018 г. – </w:t>
      </w:r>
      <w:r w:rsidR="00C21FFA" w:rsidRPr="00A40398">
        <w:rPr>
          <w:rFonts w:ascii="Arial" w:hAnsi="Arial" w:cs="Arial"/>
          <w:szCs w:val="24"/>
        </w:rPr>
        <w:t>2,0</w:t>
      </w:r>
      <w:r w:rsidRPr="00A40398">
        <w:rPr>
          <w:rFonts w:ascii="Arial" w:hAnsi="Arial" w:cs="Arial"/>
          <w:szCs w:val="24"/>
        </w:rPr>
        <w:t xml:space="preserve"> км</w:t>
      </w:r>
    </w:p>
    <w:p w14:paraId="36C7D909" w14:textId="76D1122C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2019 г. – </w:t>
      </w:r>
      <w:r w:rsidR="00C21FFA" w:rsidRPr="00A40398">
        <w:rPr>
          <w:rFonts w:ascii="Arial" w:hAnsi="Arial" w:cs="Arial"/>
          <w:szCs w:val="24"/>
        </w:rPr>
        <w:t>2</w:t>
      </w:r>
      <w:r w:rsidRPr="00A40398">
        <w:rPr>
          <w:rFonts w:ascii="Arial" w:hAnsi="Arial" w:cs="Arial"/>
          <w:szCs w:val="24"/>
        </w:rPr>
        <w:t>,0 км</w:t>
      </w:r>
    </w:p>
    <w:p w14:paraId="2BDDF561" w14:textId="68900715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2020 г. – </w:t>
      </w:r>
      <w:r w:rsidR="00C21FFA" w:rsidRPr="00A40398">
        <w:rPr>
          <w:rFonts w:ascii="Arial" w:hAnsi="Arial" w:cs="Arial"/>
          <w:szCs w:val="24"/>
        </w:rPr>
        <w:t>2</w:t>
      </w:r>
      <w:r w:rsidRPr="00A40398">
        <w:rPr>
          <w:rFonts w:ascii="Arial" w:hAnsi="Arial" w:cs="Arial"/>
          <w:szCs w:val="24"/>
        </w:rPr>
        <w:t>,0 км</w:t>
      </w:r>
    </w:p>
    <w:p w14:paraId="7D1B4C2C" w14:textId="7CA34EBB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2021 г. – </w:t>
      </w:r>
      <w:r w:rsidR="00C21FFA" w:rsidRPr="00A40398">
        <w:rPr>
          <w:rFonts w:ascii="Arial" w:hAnsi="Arial" w:cs="Arial"/>
          <w:szCs w:val="24"/>
        </w:rPr>
        <w:t>2</w:t>
      </w:r>
      <w:r w:rsidRPr="00A40398">
        <w:rPr>
          <w:rFonts w:ascii="Arial" w:hAnsi="Arial" w:cs="Arial"/>
          <w:szCs w:val="24"/>
        </w:rPr>
        <w:t>,0 км</w:t>
      </w:r>
    </w:p>
    <w:p w14:paraId="1B462E32" w14:textId="5376EEBD" w:rsidR="004C36FB" w:rsidRPr="00A40398" w:rsidRDefault="004C36FB" w:rsidP="004C36F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2022 г. – 2031 г.– </w:t>
      </w:r>
      <w:r w:rsidR="00C21FFA" w:rsidRPr="00A40398">
        <w:rPr>
          <w:rFonts w:ascii="Arial" w:hAnsi="Arial" w:cs="Arial"/>
          <w:szCs w:val="24"/>
        </w:rPr>
        <w:t>2</w:t>
      </w:r>
      <w:r w:rsidRPr="00A40398">
        <w:rPr>
          <w:rFonts w:ascii="Arial" w:hAnsi="Arial" w:cs="Arial"/>
          <w:szCs w:val="24"/>
        </w:rPr>
        <w:t>,2 км</w:t>
      </w:r>
    </w:p>
    <w:p w14:paraId="40568674" w14:textId="432B0324" w:rsidR="0037621D" w:rsidRPr="00A40398" w:rsidRDefault="0037621D" w:rsidP="002D1B7E">
      <w:pPr>
        <w:pStyle w:val="31"/>
      </w:pPr>
    </w:p>
    <w:p w14:paraId="39A3C42B" w14:textId="77777777" w:rsidR="004D701F" w:rsidRPr="00A40398" w:rsidRDefault="00445843" w:rsidP="004D701F">
      <w:pPr>
        <w:keepLines/>
        <w:suppressAutoHyphens/>
        <w:spacing w:line="276" w:lineRule="auto"/>
        <w:contextualSpacing/>
        <w:jc w:val="both"/>
        <w:rPr>
          <w:rFonts w:ascii="Arial" w:eastAsia="Calibri" w:hAnsi="Arial" w:cs="Arial"/>
          <w:sz w:val="24"/>
          <w:szCs w:val="24"/>
        </w:rPr>
      </w:pPr>
      <w:r w:rsidRPr="00A40398">
        <w:rPr>
          <w:rFonts w:ascii="Arial" w:hAnsi="Arial" w:cs="Arial"/>
          <w:sz w:val="24"/>
          <w:szCs w:val="24"/>
        </w:rPr>
        <w:br w:type="page"/>
      </w:r>
    </w:p>
    <w:p w14:paraId="77A91A0C" w14:textId="77777777" w:rsidR="0037621D" w:rsidRPr="00A40398" w:rsidRDefault="00C242D4" w:rsidP="004A1FD4">
      <w:pPr>
        <w:pStyle w:val="20"/>
        <w:spacing w:line="276" w:lineRule="auto"/>
        <w:jc w:val="center"/>
        <w:rPr>
          <w:rFonts w:ascii="Arial" w:hAnsi="Arial" w:cs="Arial"/>
          <w:sz w:val="26"/>
          <w:szCs w:val="26"/>
          <w:shd w:val="clear" w:color="auto" w:fill="FFFFFF"/>
        </w:rPr>
      </w:pPr>
      <w:bookmarkStart w:id="34" w:name="_Toc487569620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>ОЦЕНКА ОБЪЕМОВ И ИСТОЧНИКОВ ФИНАНСИРОВАНИЯ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  <w:bookmarkEnd w:id="34"/>
    </w:p>
    <w:p w14:paraId="38160CC8" w14:textId="77777777" w:rsidR="00AB621B" w:rsidRPr="00A40398" w:rsidRDefault="00AB621B" w:rsidP="00AB621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Объём и источники финансирования по реализуемым проектам строительства транспортной инфраструктуры:</w:t>
      </w:r>
    </w:p>
    <w:p w14:paraId="645A5320" w14:textId="77777777" w:rsidR="00AB621B" w:rsidRPr="00A40398" w:rsidRDefault="00AB621B" w:rsidP="00AB621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Основные улицы в жилой застройке</w:t>
      </w:r>
      <w:r w:rsidR="004D701F" w:rsidRPr="00A40398">
        <w:rPr>
          <w:rFonts w:ascii="Arial" w:hAnsi="Arial" w:cs="Arial"/>
          <w:szCs w:val="24"/>
        </w:rPr>
        <w:t>, в том числе пешеходные тротуары</w:t>
      </w:r>
      <w:r w:rsidRPr="00A40398">
        <w:rPr>
          <w:rFonts w:ascii="Arial" w:hAnsi="Arial" w:cs="Arial"/>
          <w:szCs w:val="24"/>
        </w:rPr>
        <w:t xml:space="preserve"> –</w:t>
      </w:r>
      <w:r w:rsidR="00E4779D" w:rsidRPr="00A40398">
        <w:rPr>
          <w:rFonts w:ascii="Arial" w:hAnsi="Arial" w:cs="Arial"/>
          <w:szCs w:val="24"/>
        </w:rPr>
        <w:t xml:space="preserve"> </w:t>
      </w:r>
      <w:r w:rsidR="001D43A0" w:rsidRPr="00A40398">
        <w:rPr>
          <w:rFonts w:ascii="Arial" w:hAnsi="Arial" w:cs="Arial"/>
          <w:szCs w:val="24"/>
        </w:rPr>
        <w:t>местный и федеральный бюджет.</w:t>
      </w:r>
    </w:p>
    <w:p w14:paraId="23A5A3FE" w14:textId="77777777" w:rsidR="004D701F" w:rsidRPr="00A40398" w:rsidRDefault="004D701F" w:rsidP="00AB621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</w:t>
      </w:r>
      <w:r w:rsidR="00A11F30" w:rsidRPr="00A40398">
        <w:rPr>
          <w:rFonts w:ascii="Arial" w:hAnsi="Arial" w:cs="Arial"/>
          <w:szCs w:val="24"/>
        </w:rPr>
        <w:t>Автомойка</w:t>
      </w:r>
      <w:r w:rsidRPr="00A40398">
        <w:rPr>
          <w:rFonts w:ascii="Arial" w:hAnsi="Arial" w:cs="Arial"/>
          <w:szCs w:val="24"/>
        </w:rPr>
        <w:t xml:space="preserve"> и автостанции – 100 % иные источники финансирования.</w:t>
      </w:r>
    </w:p>
    <w:p w14:paraId="7C133192" w14:textId="5D063368" w:rsidR="001D1F07" w:rsidRPr="00A40398" w:rsidRDefault="001D1F07" w:rsidP="00082C4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Стоимость реализации запланированных мероприятий по проектированию, строительству, реконструкции объектов </w:t>
      </w:r>
      <w:r w:rsidR="00082C41" w:rsidRPr="00A40398">
        <w:rPr>
          <w:rFonts w:ascii="Arial" w:hAnsi="Arial" w:cs="Arial"/>
          <w:szCs w:val="24"/>
        </w:rPr>
        <w:t>транспортной</w:t>
      </w:r>
      <w:r w:rsidRPr="00A40398">
        <w:rPr>
          <w:rFonts w:ascii="Arial" w:hAnsi="Arial" w:cs="Arial"/>
          <w:szCs w:val="24"/>
        </w:rPr>
        <w:t xml:space="preserve"> инфраструктуры поселения пред</w:t>
      </w:r>
      <w:r w:rsidR="00082C41" w:rsidRPr="00A40398">
        <w:rPr>
          <w:rFonts w:ascii="Arial" w:hAnsi="Arial" w:cs="Arial"/>
          <w:szCs w:val="24"/>
        </w:rPr>
        <w:t>ставлена в таблице 6</w:t>
      </w:r>
      <w:r w:rsidRPr="00A40398">
        <w:rPr>
          <w:rFonts w:ascii="Arial" w:hAnsi="Arial" w:cs="Arial"/>
          <w:szCs w:val="24"/>
        </w:rPr>
        <w:t>.</w:t>
      </w:r>
      <w:r w:rsidR="0044152D">
        <w:rPr>
          <w:rFonts w:ascii="Arial" w:hAnsi="Arial" w:cs="Arial"/>
          <w:szCs w:val="24"/>
        </w:rPr>
        <w:t>1.</w:t>
      </w:r>
    </w:p>
    <w:p w14:paraId="508F1725" w14:textId="77777777" w:rsidR="001D1F07" w:rsidRPr="00A40398" w:rsidRDefault="001D1F07" w:rsidP="00082C4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Методика определения стоимости реализации мероприятий по проектированию, строительству и реконструкции объектов </w:t>
      </w:r>
      <w:r w:rsidR="003B1E0A" w:rsidRPr="00A40398">
        <w:rPr>
          <w:rFonts w:ascii="Arial" w:hAnsi="Arial" w:cs="Arial"/>
          <w:szCs w:val="24"/>
        </w:rPr>
        <w:t>транспортной</w:t>
      </w:r>
      <w:r w:rsidRPr="00A40398">
        <w:rPr>
          <w:rFonts w:ascii="Arial" w:hAnsi="Arial" w:cs="Arial"/>
          <w:szCs w:val="24"/>
        </w:rPr>
        <w:t xml:space="preserve"> инфраструктуры предполагает несколько вариантов:</w:t>
      </w:r>
    </w:p>
    <w:p w14:paraId="2373A796" w14:textId="77777777" w:rsidR="001D1F07" w:rsidRPr="00A40398" w:rsidRDefault="00A11F30" w:rsidP="00082C4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</w:t>
      </w:r>
      <w:r w:rsidR="001D1F07" w:rsidRPr="00A40398">
        <w:rPr>
          <w:rFonts w:ascii="Arial" w:hAnsi="Arial" w:cs="Arial"/>
          <w:szCs w:val="24"/>
        </w:rPr>
        <w:t>расчет по сборнику Государственные сметные нормативы. НЦС 81-02-</w:t>
      </w:r>
      <w:r w:rsidR="00082C41" w:rsidRPr="00A40398">
        <w:rPr>
          <w:rFonts w:ascii="Arial" w:hAnsi="Arial" w:cs="Arial"/>
          <w:szCs w:val="24"/>
        </w:rPr>
        <w:t>07(08)-</w:t>
      </w:r>
      <w:r w:rsidR="001D1F07" w:rsidRPr="00A40398">
        <w:rPr>
          <w:rFonts w:ascii="Arial" w:hAnsi="Arial" w:cs="Arial"/>
          <w:szCs w:val="24"/>
        </w:rPr>
        <w:t>2014. Укрупненные норматив</w:t>
      </w:r>
      <w:r w:rsidR="00082C41" w:rsidRPr="00A40398">
        <w:rPr>
          <w:rFonts w:ascii="Arial" w:hAnsi="Arial" w:cs="Arial"/>
          <w:szCs w:val="24"/>
        </w:rPr>
        <w:t>ы цены строительства. НЦС-2014;</w:t>
      </w:r>
    </w:p>
    <w:p w14:paraId="0E9B3F1C" w14:textId="77777777" w:rsidR="001D1F07" w:rsidRPr="00A40398" w:rsidRDefault="00A11F30" w:rsidP="00082C4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</w:t>
      </w:r>
      <w:r w:rsidR="001D1F07" w:rsidRPr="00A40398">
        <w:rPr>
          <w:rFonts w:ascii="Arial" w:hAnsi="Arial" w:cs="Arial"/>
          <w:szCs w:val="24"/>
        </w:rPr>
        <w:t>определение на основе объектов-аналогов.</w:t>
      </w:r>
    </w:p>
    <w:p w14:paraId="3E79F450" w14:textId="77777777" w:rsidR="009F510C" w:rsidRPr="00A40398" w:rsidRDefault="00082C41" w:rsidP="00082C41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С</w:t>
      </w:r>
      <w:r w:rsidR="001D1F07" w:rsidRPr="00A40398">
        <w:rPr>
          <w:rFonts w:ascii="Arial" w:hAnsi="Arial" w:cs="Arial"/>
          <w:szCs w:val="24"/>
        </w:rPr>
        <w:t xml:space="preserve">тоимость реализации </w:t>
      </w:r>
      <w:r w:rsidRPr="00A40398">
        <w:rPr>
          <w:rFonts w:ascii="Arial" w:hAnsi="Arial" w:cs="Arial"/>
          <w:szCs w:val="24"/>
        </w:rPr>
        <w:t xml:space="preserve">мероприятий, согласно данной программы, определена </w:t>
      </w:r>
      <w:r w:rsidR="009F510C" w:rsidRPr="00A40398">
        <w:rPr>
          <w:rFonts w:ascii="Arial" w:hAnsi="Arial" w:cs="Arial"/>
          <w:szCs w:val="24"/>
        </w:rPr>
        <w:t>на основании расчетов.</w:t>
      </w:r>
    </w:p>
    <w:p w14:paraId="7601005C" w14:textId="77777777" w:rsidR="004D701F" w:rsidRPr="00A40398" w:rsidRDefault="004D701F" w:rsidP="00082C41">
      <w:pPr>
        <w:pStyle w:val="4"/>
        <w:rPr>
          <w:rFonts w:ascii="Arial" w:hAnsi="Arial" w:cs="Arial"/>
          <w:szCs w:val="24"/>
        </w:rPr>
      </w:pPr>
    </w:p>
    <w:p w14:paraId="7DDF149F" w14:textId="77777777" w:rsidR="00A11F30" w:rsidRPr="00A40398" w:rsidRDefault="00A11F30" w:rsidP="00082C41">
      <w:pPr>
        <w:pStyle w:val="4"/>
        <w:rPr>
          <w:rFonts w:ascii="Arial" w:hAnsi="Arial" w:cs="Arial"/>
          <w:szCs w:val="24"/>
        </w:rPr>
      </w:pPr>
    </w:p>
    <w:p w14:paraId="5AF05152" w14:textId="77777777" w:rsidR="00A11F30" w:rsidRPr="00A40398" w:rsidRDefault="00A11F30" w:rsidP="00082C41">
      <w:pPr>
        <w:pStyle w:val="4"/>
        <w:rPr>
          <w:rFonts w:ascii="Arial" w:hAnsi="Arial" w:cs="Arial"/>
          <w:szCs w:val="24"/>
        </w:rPr>
      </w:pPr>
    </w:p>
    <w:p w14:paraId="5BD007E9" w14:textId="77777777" w:rsidR="00A11F30" w:rsidRPr="00A40398" w:rsidRDefault="00A11F30" w:rsidP="00082C41">
      <w:pPr>
        <w:pStyle w:val="4"/>
        <w:rPr>
          <w:rFonts w:ascii="Arial" w:hAnsi="Arial" w:cs="Arial"/>
          <w:szCs w:val="24"/>
        </w:rPr>
      </w:pPr>
    </w:p>
    <w:p w14:paraId="66FE3BC6" w14:textId="77777777" w:rsidR="00A11F30" w:rsidRPr="00A40398" w:rsidRDefault="00A11F30" w:rsidP="00082C41">
      <w:pPr>
        <w:pStyle w:val="4"/>
        <w:rPr>
          <w:rFonts w:ascii="Arial" w:hAnsi="Arial" w:cs="Arial"/>
          <w:szCs w:val="24"/>
        </w:rPr>
      </w:pPr>
    </w:p>
    <w:p w14:paraId="02A35768" w14:textId="77777777" w:rsidR="00A11F30" w:rsidRPr="00A40398" w:rsidRDefault="00A11F30" w:rsidP="00082C41">
      <w:pPr>
        <w:pStyle w:val="4"/>
        <w:rPr>
          <w:rFonts w:ascii="Arial" w:hAnsi="Arial" w:cs="Arial"/>
          <w:szCs w:val="24"/>
        </w:rPr>
        <w:sectPr w:rsidR="00A11F30" w:rsidRPr="00A40398" w:rsidSect="00753FD6">
          <w:headerReference w:type="even" r:id="rId18"/>
          <w:headerReference w:type="default" r:id="rId19"/>
          <w:footerReference w:type="even" r:id="rId20"/>
          <w:headerReference w:type="first" r:id="rId21"/>
          <w:pgSz w:w="11900" w:h="16840"/>
          <w:pgMar w:top="567" w:right="851" w:bottom="851" w:left="1701" w:header="680" w:footer="0" w:gutter="0"/>
          <w:cols w:space="720"/>
          <w:noEndnote/>
          <w:titlePg/>
          <w:docGrid w:linePitch="360"/>
        </w:sectPr>
      </w:pPr>
    </w:p>
    <w:p w14:paraId="6343F65F" w14:textId="33260DAF" w:rsidR="006E243F" w:rsidRPr="00A40398" w:rsidRDefault="006E243F" w:rsidP="006E243F">
      <w:pPr>
        <w:pStyle w:val="a0"/>
        <w:numPr>
          <w:ilvl w:val="0"/>
          <w:numId w:val="0"/>
        </w:numPr>
        <w:rPr>
          <w:color w:val="000000"/>
          <w:sz w:val="27"/>
          <w:szCs w:val="27"/>
        </w:rPr>
      </w:pPr>
      <w:r w:rsidRPr="00A40398">
        <w:rPr>
          <w:color w:val="000000"/>
          <w:sz w:val="27"/>
          <w:szCs w:val="27"/>
        </w:rPr>
        <w:lastRenderedPageBreak/>
        <w:t>Таблица 6</w:t>
      </w:r>
      <w:r w:rsidR="00CA152A">
        <w:rPr>
          <w:color w:val="000000"/>
          <w:sz w:val="27"/>
          <w:szCs w:val="27"/>
        </w:rPr>
        <w:t>.1</w:t>
      </w:r>
      <w:r w:rsidRPr="00A40398">
        <w:rPr>
          <w:color w:val="000000"/>
          <w:sz w:val="27"/>
          <w:szCs w:val="27"/>
        </w:rPr>
        <w:t xml:space="preserve"> - Оценка объемов и источников финансирования мероприятий</w:t>
      </w:r>
    </w:p>
    <w:p w14:paraId="414F97CB" w14:textId="77777777" w:rsidR="006E243F" w:rsidRPr="00A40398" w:rsidRDefault="006E243F" w:rsidP="006E243F">
      <w:pPr>
        <w:rPr>
          <w:lang w:eastAsia="ru-RU" w:bidi="ru-RU"/>
        </w:rPr>
      </w:pPr>
    </w:p>
    <w:tbl>
      <w:tblPr>
        <w:tblW w:w="14786" w:type="dxa"/>
        <w:tblInd w:w="-10" w:type="dxa"/>
        <w:tblLook w:val="04A0" w:firstRow="1" w:lastRow="0" w:firstColumn="1" w:lastColumn="0" w:noHBand="0" w:noVBand="1"/>
      </w:tblPr>
      <w:tblGrid>
        <w:gridCol w:w="2797"/>
        <w:gridCol w:w="3179"/>
        <w:gridCol w:w="1714"/>
        <w:gridCol w:w="828"/>
        <w:gridCol w:w="828"/>
        <w:gridCol w:w="828"/>
        <w:gridCol w:w="828"/>
        <w:gridCol w:w="828"/>
        <w:gridCol w:w="828"/>
        <w:gridCol w:w="2128"/>
      </w:tblGrid>
      <w:tr w:rsidR="006E243F" w:rsidRPr="00A40398" w14:paraId="5153CD15" w14:textId="77777777" w:rsidTr="006E243F">
        <w:trPr>
          <w:trHeight w:val="555"/>
          <w:tblHeader/>
        </w:trPr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FBC8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Целевой показатель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C087D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Наименование мероприятия</w:t>
            </w:r>
          </w:p>
        </w:tc>
        <w:tc>
          <w:tcPr>
            <w:tcW w:w="184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284C8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Всего затраты, тыс. руб.</w:t>
            </w:r>
          </w:p>
        </w:tc>
        <w:tc>
          <w:tcPr>
            <w:tcW w:w="496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0C8F7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в том числе по годам, тыс. руб.</w:t>
            </w:r>
          </w:p>
        </w:tc>
        <w:tc>
          <w:tcPr>
            <w:tcW w:w="21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20DA8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 xml:space="preserve">Источники </w:t>
            </w:r>
          </w:p>
          <w:p w14:paraId="17E89975" w14:textId="586C1368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финансирования</w:t>
            </w:r>
          </w:p>
        </w:tc>
      </w:tr>
      <w:tr w:rsidR="006E243F" w:rsidRPr="00A40398" w14:paraId="2F8F7435" w14:textId="77777777" w:rsidTr="006E243F">
        <w:trPr>
          <w:trHeight w:val="585"/>
          <w:tblHeader/>
        </w:trPr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EF859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E46EA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751DF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0B296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2017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412A3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2018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FE58B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2019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9EA6F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2020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794CC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2021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3DE8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2022-2031</w:t>
            </w:r>
          </w:p>
        </w:tc>
        <w:tc>
          <w:tcPr>
            <w:tcW w:w="21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C2E7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</w:tr>
      <w:tr w:rsidR="006E243F" w:rsidRPr="00A40398" w14:paraId="5106BFEB" w14:textId="77777777" w:rsidTr="006E243F">
        <w:trPr>
          <w:trHeight w:val="300"/>
        </w:trPr>
        <w:tc>
          <w:tcPr>
            <w:tcW w:w="147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9DB1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Цель. Обеспечение развития транспортной инфраструктуры Белозерского сельсовета с повышением уровня ее безопасности</w:t>
            </w:r>
          </w:p>
        </w:tc>
      </w:tr>
      <w:tr w:rsidR="006E243F" w:rsidRPr="00A40398" w14:paraId="3C3A00EE" w14:textId="77777777" w:rsidTr="006E243F">
        <w:trPr>
          <w:trHeight w:val="345"/>
        </w:trPr>
        <w:tc>
          <w:tcPr>
            <w:tcW w:w="14786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FD8DE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Задача. Увеличение протяженности дорог общего пользования местного значения, соответствующих нормативным требованиям</w:t>
            </w:r>
          </w:p>
        </w:tc>
      </w:tr>
      <w:tr w:rsidR="006E243F" w:rsidRPr="00A40398" w14:paraId="407DDE3D" w14:textId="77777777" w:rsidTr="006E243F">
        <w:trPr>
          <w:trHeight w:val="300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4289C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Протяжённость автомобильных дорог местного значения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AC2634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Строительство автомобильных дорог местного значения (с освещением)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785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0FD7E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DAB67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98107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BC4F1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33F9FB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09E1FD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2F452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Местный бюджет</w:t>
            </w:r>
          </w:p>
        </w:tc>
      </w:tr>
      <w:tr w:rsidR="006E243F" w:rsidRPr="00A40398" w14:paraId="68A5C900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7C3A38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62672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DD58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58E62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44267C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853790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B18B5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3A93F2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A658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2507B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10%</w:t>
            </w:r>
          </w:p>
        </w:tc>
      </w:tr>
      <w:tr w:rsidR="006E243F" w:rsidRPr="00A40398" w14:paraId="03D80824" w14:textId="77777777" w:rsidTr="006E243F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CF6D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35866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719BB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8550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6ECEA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FBF34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8550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B1C81C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56ACAB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2AF56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1690F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-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C363C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Областной бюджет</w:t>
            </w:r>
          </w:p>
        </w:tc>
      </w:tr>
      <w:tr w:rsidR="006E243F" w:rsidRPr="00A40398" w14:paraId="7B2A66D4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BCF2B2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75130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B24C98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3138D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5F415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5B66C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829989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9144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9BDD3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8205E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90%</w:t>
            </w:r>
          </w:p>
        </w:tc>
      </w:tr>
      <w:tr w:rsidR="006E243F" w:rsidRPr="00A40398" w14:paraId="3CDB29BF" w14:textId="77777777" w:rsidTr="006E243F">
        <w:trPr>
          <w:trHeight w:val="300"/>
        </w:trPr>
        <w:tc>
          <w:tcPr>
            <w:tcW w:w="147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7DE6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Цель. Обеспечение развития транспортной инфраструктуры Белозерского сельсовета с повышением уровня ее безопасности</w:t>
            </w:r>
          </w:p>
        </w:tc>
      </w:tr>
      <w:tr w:rsidR="006E243F" w:rsidRPr="00A40398" w14:paraId="4D5AC9E8" w14:textId="77777777" w:rsidTr="006E243F">
        <w:trPr>
          <w:trHeight w:val="300"/>
        </w:trPr>
        <w:tc>
          <w:tcPr>
            <w:tcW w:w="14786" w:type="dxa"/>
            <w:gridSpan w:val="10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D5D8D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Задача. Увеличение протяженности дорог общего пользования местного значения, соответствующих нормативным требованиям</w:t>
            </w:r>
          </w:p>
        </w:tc>
      </w:tr>
      <w:tr w:rsidR="006E243F" w:rsidRPr="00A40398" w14:paraId="463C90E8" w14:textId="77777777" w:rsidTr="006E243F">
        <w:trPr>
          <w:trHeight w:val="360"/>
        </w:trPr>
        <w:tc>
          <w:tcPr>
            <w:tcW w:w="14786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00A16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Задача. Повышение безопасности дорожного движения на территории муниципального образования</w:t>
            </w:r>
          </w:p>
        </w:tc>
      </w:tr>
      <w:tr w:rsidR="006E243F" w:rsidRPr="00A40398" w14:paraId="3A3E16FF" w14:textId="77777777" w:rsidTr="006E243F">
        <w:trPr>
          <w:trHeight w:val="585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8FFFBB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Протяжённость автомобильных дорог местного значения с усовершенствованным покрытием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26E8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Реконструкция автомобильных дорог местного значения с усовершенствованным покрытием (щебёночное и асфальтобетонное покрытие)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79A8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34680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FB9DC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3510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9E2B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6110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6B96B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6110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81DD9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6110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1E03E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6110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7A06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6730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21B58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Местный бюджет</w:t>
            </w:r>
          </w:p>
        </w:tc>
      </w:tr>
      <w:tr w:rsidR="006E243F" w:rsidRPr="00A40398" w14:paraId="1C4EBA4D" w14:textId="77777777" w:rsidTr="002D1B7E">
        <w:trPr>
          <w:trHeight w:val="538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05006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ECC84F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CD395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1EAD9A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F6E0B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17720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7E03B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1F59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16DDA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42DE1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10%</w:t>
            </w:r>
          </w:p>
        </w:tc>
      </w:tr>
      <w:tr w:rsidR="006E243F" w:rsidRPr="00A40398" w14:paraId="33E9B40D" w14:textId="77777777" w:rsidTr="006E243F">
        <w:trPr>
          <w:trHeight w:val="6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4DDA5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BD0DB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C34F50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312120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68E3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31590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4BED2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54990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D63BC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54990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FFAC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54990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03F0E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54990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3D43C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60570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5EFBAC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Областной бюджет</w:t>
            </w:r>
          </w:p>
        </w:tc>
      </w:tr>
      <w:tr w:rsidR="006E243F" w:rsidRPr="00A40398" w14:paraId="47226860" w14:textId="77777777" w:rsidTr="002D1B7E">
        <w:trPr>
          <w:trHeight w:val="484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AD23E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8471758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A57529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073A5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55E1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076D5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4F9E23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693D3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5F296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C3F88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90%</w:t>
            </w:r>
          </w:p>
        </w:tc>
      </w:tr>
      <w:tr w:rsidR="006E243F" w:rsidRPr="00A40398" w14:paraId="57CF1181" w14:textId="77777777" w:rsidTr="006E243F">
        <w:trPr>
          <w:trHeight w:val="405"/>
        </w:trPr>
        <w:tc>
          <w:tcPr>
            <w:tcW w:w="147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B051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Цель. Обеспечение развития транспортной инфраструктуры Белозерского сельсовета с повышением уровня ее безопасности</w:t>
            </w:r>
          </w:p>
        </w:tc>
      </w:tr>
      <w:tr w:rsidR="006E243F" w:rsidRPr="00A40398" w14:paraId="3F65DC30" w14:textId="77777777" w:rsidTr="006E243F">
        <w:trPr>
          <w:trHeight w:val="375"/>
        </w:trPr>
        <w:tc>
          <w:tcPr>
            <w:tcW w:w="14786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DF6D0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Задача. Создание условий для пешеходного передвижения населения</w:t>
            </w:r>
          </w:p>
        </w:tc>
      </w:tr>
      <w:tr w:rsidR="006E243F" w:rsidRPr="00A40398" w14:paraId="54257765" w14:textId="77777777" w:rsidTr="006E243F">
        <w:trPr>
          <w:trHeight w:val="300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BCFDF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Протяженность тротуаров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6704F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Строительство пешеходных тротуаров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35EEE4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2510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A6A0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200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62A08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B4486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4AABEC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B27D6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811429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1310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F308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Местный бюджет</w:t>
            </w:r>
          </w:p>
        </w:tc>
      </w:tr>
      <w:tr w:rsidR="006E243F" w:rsidRPr="00A40398" w14:paraId="5634A720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623B0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80480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56FF8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954AC8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62E71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4786A9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5FB8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8F46E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9F019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3EF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10%</w:t>
            </w:r>
          </w:p>
        </w:tc>
      </w:tr>
      <w:tr w:rsidR="006E243F" w:rsidRPr="00A40398" w14:paraId="28264C86" w14:textId="77777777" w:rsidTr="006E243F">
        <w:trPr>
          <w:trHeight w:val="300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FC4EF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6E397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A04F7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22590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1681D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1800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810D7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EE9D0B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0B90C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BDFDB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2250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AD34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11790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494D4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Областной бюджет</w:t>
            </w:r>
          </w:p>
        </w:tc>
      </w:tr>
      <w:tr w:rsidR="006E243F" w:rsidRPr="00A40398" w14:paraId="58EF5B58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27F3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E6D58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9A0ACF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9D899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B3DF90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946742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4A47E8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B595E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458EA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7F33B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90%</w:t>
            </w:r>
          </w:p>
        </w:tc>
      </w:tr>
      <w:tr w:rsidR="006E243F" w:rsidRPr="00A40398" w14:paraId="40BC5B55" w14:textId="77777777" w:rsidTr="006E243F">
        <w:trPr>
          <w:trHeight w:val="300"/>
        </w:trPr>
        <w:tc>
          <w:tcPr>
            <w:tcW w:w="14786" w:type="dxa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901D2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Цель. Обеспечение развития транспортной инфраструктуры Белозерского сельсовета с повышением уровня ее безопасности</w:t>
            </w:r>
          </w:p>
        </w:tc>
      </w:tr>
      <w:tr w:rsidR="006E243F" w:rsidRPr="00A40398" w14:paraId="064EE697" w14:textId="77777777" w:rsidTr="006E243F">
        <w:trPr>
          <w:trHeight w:val="315"/>
        </w:trPr>
        <w:tc>
          <w:tcPr>
            <w:tcW w:w="14786" w:type="dxa"/>
            <w:gridSpan w:val="10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89BD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Задача. Повышение доступности услуг транспортного комплекса для населения</w:t>
            </w:r>
          </w:p>
        </w:tc>
      </w:tr>
      <w:tr w:rsidR="006E243F" w:rsidRPr="00A40398" w14:paraId="3E82E38D" w14:textId="77777777" w:rsidTr="006E243F">
        <w:trPr>
          <w:trHeight w:val="570"/>
        </w:trPr>
        <w:tc>
          <w:tcPr>
            <w:tcW w:w="255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F0E8C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Повышение доступности услуг транспортного комплекса для населения</w:t>
            </w: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1EDD6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Строительство автомойки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21953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7000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6600B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35A2D4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B463A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FBFD5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F27C4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B57EC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7000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CDFD8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Внебюджетный источник</w:t>
            </w:r>
          </w:p>
        </w:tc>
      </w:tr>
      <w:tr w:rsidR="006E243F" w:rsidRPr="00A40398" w14:paraId="2F5C8A39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0801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E294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2344F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1A8BD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732FD6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FF0D31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A9F2B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D1D949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8987F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2867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100%</w:t>
            </w:r>
          </w:p>
        </w:tc>
      </w:tr>
      <w:tr w:rsidR="006E243F" w:rsidRPr="00A40398" w14:paraId="4F7B6F0C" w14:textId="77777777" w:rsidTr="006E243F">
        <w:trPr>
          <w:trHeight w:val="58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C2F7923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46F1A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A40398">
              <w:rPr>
                <w:rFonts w:ascii="Arial" w:eastAsia="Calibri" w:hAnsi="Arial" w:cs="Arial"/>
                <w:color w:val="000000"/>
                <w:sz w:val="24"/>
                <w:szCs w:val="24"/>
                <w:lang w:eastAsia="ru-RU"/>
              </w:rPr>
              <w:t>Строительство станция технического обслуживания</w:t>
            </w:r>
          </w:p>
        </w:tc>
        <w:tc>
          <w:tcPr>
            <w:tcW w:w="18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B2825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12000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0280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4CE3F2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97D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BA5C7B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ACB0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82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AA38D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12000</w:t>
            </w:r>
          </w:p>
        </w:tc>
        <w:tc>
          <w:tcPr>
            <w:tcW w:w="21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F14F4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Внебюджетный источник</w:t>
            </w:r>
          </w:p>
        </w:tc>
      </w:tr>
      <w:tr w:rsidR="006E243F" w:rsidRPr="00A40398" w14:paraId="428446F9" w14:textId="77777777" w:rsidTr="006E243F">
        <w:trPr>
          <w:trHeight w:val="315"/>
        </w:trPr>
        <w:tc>
          <w:tcPr>
            <w:tcW w:w="255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D5FFCC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71E4FD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6AB7AC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14FB68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D87EB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54129E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5B25D7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C79F45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82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35DEB4" w14:textId="77777777" w:rsidR="006E243F" w:rsidRPr="00A40398" w:rsidRDefault="006E243F" w:rsidP="006E243F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AD618E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100%</w:t>
            </w:r>
          </w:p>
        </w:tc>
      </w:tr>
      <w:tr w:rsidR="006E243F" w:rsidRPr="00A40398" w14:paraId="380642D9" w14:textId="77777777" w:rsidTr="006E243F">
        <w:trPr>
          <w:trHeight w:val="315"/>
        </w:trPr>
        <w:tc>
          <w:tcPr>
            <w:tcW w:w="25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A395B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B4B1AF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Всего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112C43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400400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DBEE31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37100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4D9E5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73100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C0A04A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63600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D1F658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63600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E48867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63600</w:t>
            </w:r>
          </w:p>
        </w:tc>
        <w:tc>
          <w:tcPr>
            <w:tcW w:w="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51A99C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99400</w:t>
            </w:r>
          </w:p>
        </w:tc>
        <w:tc>
          <w:tcPr>
            <w:tcW w:w="21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E4CFD6" w14:textId="77777777" w:rsidR="006E243F" w:rsidRPr="00A40398" w:rsidRDefault="006E243F" w:rsidP="006E243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40398">
              <w:rPr>
                <w:rFonts w:ascii="Arial" w:eastAsia="Times New Roman" w:hAnsi="Arial" w:cs="Arial"/>
                <w:color w:val="000000"/>
                <w:lang w:eastAsia="ru-RU"/>
              </w:rPr>
              <w:t>-</w:t>
            </w:r>
          </w:p>
        </w:tc>
      </w:tr>
    </w:tbl>
    <w:p w14:paraId="37528330" w14:textId="77777777" w:rsidR="006E243F" w:rsidRPr="00A40398" w:rsidRDefault="006E243F" w:rsidP="001D1F07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  <w:sectPr w:rsidR="006E243F" w:rsidRPr="00A40398" w:rsidSect="00A15DDF">
          <w:pgSz w:w="16840" w:h="11900" w:orient="landscape"/>
          <w:pgMar w:top="1418" w:right="1134" w:bottom="851" w:left="1134" w:header="680" w:footer="399" w:gutter="0"/>
          <w:cols w:space="720"/>
          <w:noEndnote/>
          <w:titlePg/>
          <w:docGrid w:linePitch="360"/>
        </w:sectPr>
      </w:pPr>
    </w:p>
    <w:p w14:paraId="3D09E75C" w14:textId="345E0524" w:rsidR="006E243F" w:rsidRPr="00A40398" w:rsidRDefault="006E243F" w:rsidP="006E243F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</w:pPr>
      <w:r w:rsidRPr="00A40398">
        <w:rPr>
          <w:rFonts w:ascii="Arial" w:eastAsia="Arial Unicode MS" w:hAnsi="Arial" w:cs="Arial"/>
          <w:lang w:eastAsia="ar-SA"/>
        </w:rPr>
        <w:lastRenderedPageBreak/>
        <w:t xml:space="preserve">Общая потребность в капитальных вложениях для выполнения мероприятий по проектированию, строительству, реконструкции объектов транспортной инфраструктуры составляет </w:t>
      </w:r>
      <w:r w:rsidRPr="00A40398">
        <w:rPr>
          <w:rFonts w:ascii="Arial" w:eastAsia="Times New Roman" w:hAnsi="Arial" w:cs="Arial"/>
        </w:rPr>
        <w:t xml:space="preserve">400400 </w:t>
      </w:r>
      <w:r w:rsidRPr="00A40398">
        <w:rPr>
          <w:rFonts w:ascii="Arial" w:eastAsia="Arial Unicode MS" w:hAnsi="Arial" w:cs="Arial"/>
          <w:lang w:eastAsia="ar-SA"/>
        </w:rPr>
        <w:t xml:space="preserve">тыс. руб. Из них внебюджетных средств 19000 </w:t>
      </w:r>
      <w:proofErr w:type="spellStart"/>
      <w:r w:rsidRPr="00A40398">
        <w:rPr>
          <w:rFonts w:ascii="Arial" w:eastAsia="Arial Unicode MS" w:hAnsi="Arial" w:cs="Arial"/>
          <w:lang w:eastAsia="ar-SA"/>
        </w:rPr>
        <w:t>тыс.руб</w:t>
      </w:r>
      <w:proofErr w:type="spellEnd"/>
      <w:r w:rsidRPr="00A40398">
        <w:rPr>
          <w:rFonts w:ascii="Arial" w:eastAsia="Arial Unicode MS" w:hAnsi="Arial" w:cs="Arial"/>
          <w:lang w:eastAsia="ar-SA"/>
        </w:rPr>
        <w:t>.</w:t>
      </w:r>
    </w:p>
    <w:p w14:paraId="031F7ABB" w14:textId="77777777" w:rsidR="001D1F07" w:rsidRPr="00A40398" w:rsidRDefault="001D1F07" w:rsidP="001D1F07">
      <w:pPr>
        <w:spacing w:line="360" w:lineRule="auto"/>
        <w:ind w:firstLine="709"/>
        <w:jc w:val="both"/>
        <w:rPr>
          <w:rFonts w:ascii="Arial" w:eastAsia="Arial Unicode MS" w:hAnsi="Arial" w:cs="Arial"/>
          <w:lang w:eastAsia="ar-SA"/>
        </w:rPr>
      </w:pPr>
      <w:r w:rsidRPr="00A40398">
        <w:rPr>
          <w:rFonts w:ascii="Arial" w:eastAsia="Arial Unicode MS" w:hAnsi="Arial" w:cs="Arial"/>
          <w:lang w:eastAsia="ar-SA"/>
        </w:rPr>
        <w:t>Конкретные мероприятия Программы и объемы ее финансирования необходимо уточнять ежегодно при формировании проекта местного бюджета на соответствующий финансовый год.</w:t>
      </w:r>
    </w:p>
    <w:p w14:paraId="1DEACF53" w14:textId="77777777" w:rsidR="00E53B70" w:rsidRPr="00A40398" w:rsidRDefault="0037621D" w:rsidP="00AB621B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br/>
      </w:r>
    </w:p>
    <w:p w14:paraId="66EDA549" w14:textId="77777777" w:rsidR="00E53B70" w:rsidRPr="00A40398" w:rsidRDefault="00E53B70" w:rsidP="00496ED6">
      <w:pPr>
        <w:keepLines/>
        <w:suppressAutoHyphens/>
        <w:rPr>
          <w:rFonts w:ascii="Arial" w:eastAsia="Calibri" w:hAnsi="Arial" w:cs="Arial"/>
          <w:b/>
          <w:sz w:val="24"/>
          <w:szCs w:val="24"/>
        </w:rPr>
      </w:pPr>
      <w:r w:rsidRPr="00A40398">
        <w:rPr>
          <w:rFonts w:ascii="Arial" w:hAnsi="Arial" w:cs="Arial"/>
          <w:b/>
          <w:sz w:val="24"/>
          <w:szCs w:val="24"/>
        </w:rPr>
        <w:br w:type="page"/>
      </w:r>
    </w:p>
    <w:p w14:paraId="34B568BA" w14:textId="3E4A8FDE" w:rsidR="10EBDA3D" w:rsidRPr="00A40398" w:rsidRDefault="10EBDA3D" w:rsidP="10EBDA3D">
      <w:pPr>
        <w:pStyle w:val="20"/>
        <w:spacing w:line="276" w:lineRule="auto"/>
        <w:jc w:val="center"/>
        <w:rPr>
          <w:rFonts w:ascii="Arial" w:eastAsia="Arial" w:hAnsi="Arial" w:cs="Arial"/>
          <w:sz w:val="26"/>
          <w:szCs w:val="26"/>
        </w:rPr>
      </w:pPr>
      <w:bookmarkStart w:id="35" w:name="_Toc487569621"/>
      <w:r w:rsidRPr="00A40398">
        <w:rPr>
          <w:rFonts w:ascii="Arial" w:eastAsia="Arial" w:hAnsi="Arial" w:cs="Arial"/>
          <w:sz w:val="26"/>
          <w:szCs w:val="26"/>
        </w:rPr>
        <w:lastRenderedPageBreak/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</w:t>
      </w:r>
      <w:bookmarkEnd w:id="35"/>
    </w:p>
    <w:p w14:paraId="22B2B30D" w14:textId="77777777" w:rsidR="10EBDA3D" w:rsidRPr="00A40398" w:rsidRDefault="10EBDA3D" w:rsidP="10EBDA3D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>При условии выполнения мероприятий на расчётный период согласно генерального плана, протяжённость объектов транспортной инфраструктуры вырастет на:</w:t>
      </w:r>
    </w:p>
    <w:p w14:paraId="3978C4F1" w14:textId="77777777" w:rsidR="10EBDA3D" w:rsidRPr="00A40398" w:rsidRDefault="10EBDA3D" w:rsidP="10EBDA3D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 xml:space="preserve">- Основные улицы в жилой застройке </w:t>
      </w:r>
    </w:p>
    <w:p w14:paraId="64304708" w14:textId="77777777" w:rsidR="10EBDA3D" w:rsidRPr="00A40398" w:rsidRDefault="10EBDA3D" w:rsidP="10EBDA3D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 xml:space="preserve"> строительство – 0,31 км</w:t>
      </w:r>
    </w:p>
    <w:p w14:paraId="4E177144" w14:textId="77777777" w:rsidR="10EBDA3D" w:rsidRPr="00A40398" w:rsidRDefault="10EBDA3D" w:rsidP="10EBDA3D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 xml:space="preserve"> реконструкция – 11 347 км</w:t>
      </w:r>
    </w:p>
    <w:p w14:paraId="4297FC66" w14:textId="2AE75204" w:rsidR="10EBDA3D" w:rsidRPr="00A40398" w:rsidRDefault="16130719" w:rsidP="16130719">
      <w:pPr>
        <w:pStyle w:val="4"/>
        <w:ind w:left="360" w:firstLine="349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>- Пешеходных тротуаров-100,23 км</w:t>
      </w:r>
    </w:p>
    <w:p w14:paraId="2C7D3C2B" w14:textId="48941EDA" w:rsidR="10EBDA3D" w:rsidRPr="00A40398" w:rsidRDefault="16130719" w:rsidP="16130719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>Во исполнение поручения №П-02-01/016 от 30.08.2016 года Департамент экономического развития Курганской области предлагает следующее.</w:t>
      </w:r>
    </w:p>
    <w:p w14:paraId="5FD4CF0E" w14:textId="6310C3C1" w:rsidR="10EBDA3D" w:rsidRPr="00A40398" w:rsidRDefault="16130719" w:rsidP="16130719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</w:rPr>
        <w:t>Оценка эффективности мероприятий (инвестиционных проектов) по проектированию, строительству, реконструкции объектов транспортной инфраструктуры предлагаемого к реализации варианта развития транспортной инфраструктуры (далее — мероприятия) может осуществляться с использованием следующих критериев:</w:t>
      </w:r>
    </w:p>
    <w:p w14:paraId="190AC1C7" w14:textId="5A3999E5" w:rsidR="10EBDA3D" w:rsidRPr="00A40398" w:rsidRDefault="002D1B7E" w:rsidP="16130719">
      <w:pPr>
        <w:pStyle w:val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 w:rsidR="16130719" w:rsidRPr="00A40398">
        <w:rPr>
          <w:rFonts w:ascii="Arial" w:eastAsia="Arial" w:hAnsi="Arial" w:cs="Arial"/>
        </w:rPr>
        <w:t>полнота  и  эффективность  использования средств  бюджета на реализацию  мероприятий;</w:t>
      </w:r>
    </w:p>
    <w:p w14:paraId="0F88A8D1" w14:textId="6ED1C62C" w:rsidR="10EBDA3D" w:rsidRPr="00A40398" w:rsidRDefault="002D1B7E" w:rsidP="16130719">
      <w:pPr>
        <w:pStyle w:val="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- </w:t>
      </w:r>
      <w:r w:rsidR="16130719" w:rsidRPr="00A40398">
        <w:rPr>
          <w:rFonts w:ascii="Arial" w:eastAsia="Arial" w:hAnsi="Arial" w:cs="Arial"/>
        </w:rPr>
        <w:t>степень  достижения планируемых значений показателей муниципальной программы.</w:t>
      </w:r>
    </w:p>
    <w:p w14:paraId="5CA09831" w14:textId="4475FA47" w:rsidR="10EBDA3D" w:rsidRPr="00A40398" w:rsidRDefault="16130719" w:rsidP="002D1B7E">
      <w:pPr>
        <w:pStyle w:val="31"/>
        <w:rPr>
          <w:rFonts w:eastAsia="Arial"/>
        </w:rPr>
      </w:pPr>
      <w:bookmarkStart w:id="36" w:name="_Toc487569622"/>
      <w:r w:rsidRPr="00A40398">
        <w:t>7.1 Полнота и  эффективность использования  средств  бюджета  на  реализацию мероприятий</w:t>
      </w:r>
      <w:bookmarkEnd w:id="36"/>
    </w:p>
    <w:p w14:paraId="2C9BF7DE" w14:textId="216051DC" w:rsidR="10EBDA3D" w:rsidRPr="00A40398" w:rsidRDefault="16130719" w:rsidP="16130719">
      <w:pPr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           P = (</w:t>
      </w:r>
      <w:proofErr w:type="spellStart"/>
      <w:r w:rsidRPr="00A40398">
        <w:rPr>
          <w:rFonts w:ascii="Arial" w:eastAsia="Arial" w:hAnsi="Arial" w:cs="Arial"/>
          <w:sz w:val="24"/>
          <w:szCs w:val="24"/>
        </w:rPr>
        <w:t>Vфакт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+ </w:t>
      </w:r>
      <w:proofErr w:type="gramStart"/>
      <w:r w:rsidRPr="00A40398">
        <w:rPr>
          <w:rFonts w:ascii="Arial" w:eastAsia="Arial" w:hAnsi="Arial" w:cs="Arial"/>
          <w:sz w:val="24"/>
          <w:szCs w:val="24"/>
        </w:rPr>
        <w:t>u)/</w:t>
      </w:r>
      <w:proofErr w:type="gramEnd"/>
      <w:r w:rsidRPr="00A40398">
        <w:rPr>
          <w:rFonts w:ascii="Arial" w:eastAsia="Arial" w:hAnsi="Arial" w:cs="Arial"/>
          <w:sz w:val="24"/>
          <w:szCs w:val="24"/>
        </w:rPr>
        <w:t xml:space="preserve"> </w:t>
      </w:r>
      <w:proofErr w:type="spellStart"/>
      <w:r w:rsidRPr="00A40398">
        <w:rPr>
          <w:rFonts w:ascii="Arial" w:eastAsia="Arial" w:hAnsi="Arial" w:cs="Arial"/>
          <w:sz w:val="24"/>
          <w:szCs w:val="24"/>
        </w:rPr>
        <w:t>Vплан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* 100%,</w:t>
      </w:r>
    </w:p>
    <w:p w14:paraId="223C18A6" w14:textId="735C8862" w:rsidR="10EBDA3D" w:rsidRPr="00A40398" w:rsidRDefault="16130719" w:rsidP="16130719">
      <w:pPr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           где:</w:t>
      </w:r>
    </w:p>
    <w:p w14:paraId="228A3B14" w14:textId="17A0B863" w:rsidR="10EBDA3D" w:rsidRPr="00A40398" w:rsidRDefault="16130719" w:rsidP="16130719">
      <w:pPr>
        <w:ind w:left="708"/>
        <w:rPr>
          <w:rFonts w:ascii="Arial" w:eastAsia="Arial" w:hAnsi="Arial" w:cs="Arial"/>
          <w:sz w:val="24"/>
          <w:szCs w:val="24"/>
        </w:rPr>
      </w:pPr>
      <w:r w:rsidRPr="00A40398">
        <w:rPr>
          <w:rFonts w:ascii="Arial" w:eastAsia="Arial" w:hAnsi="Arial" w:cs="Arial"/>
          <w:sz w:val="24"/>
          <w:szCs w:val="24"/>
        </w:rPr>
        <w:t>P - полнота  и  эффективность  использования средств  бюджета на реализацию  мероприятий</w:t>
      </w:r>
    </w:p>
    <w:p w14:paraId="0FFB761C" w14:textId="05F385AF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r w:rsidRPr="00A40398">
        <w:rPr>
          <w:rFonts w:ascii="Arial" w:eastAsia="Arial" w:hAnsi="Arial" w:cs="Arial"/>
          <w:sz w:val="24"/>
          <w:szCs w:val="24"/>
        </w:rPr>
        <w:t>Vфакт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- фактический </w:t>
      </w:r>
      <w:proofErr w:type="gramStart"/>
      <w:r w:rsidRPr="00A40398">
        <w:rPr>
          <w:rFonts w:ascii="Arial" w:eastAsia="Arial" w:hAnsi="Arial" w:cs="Arial"/>
          <w:sz w:val="24"/>
          <w:szCs w:val="24"/>
        </w:rPr>
        <w:t>объем  бюджетных</w:t>
      </w:r>
      <w:proofErr w:type="gramEnd"/>
      <w:r w:rsidRPr="00A40398">
        <w:rPr>
          <w:rFonts w:ascii="Arial" w:eastAsia="Arial" w:hAnsi="Arial" w:cs="Arial"/>
          <w:sz w:val="24"/>
          <w:szCs w:val="24"/>
        </w:rPr>
        <w:t xml:space="preserve">  средств,  направленных  на  реализацию мероприятий за отчетный год (освоенные средства за отчетный период);</w:t>
      </w:r>
    </w:p>
    <w:p w14:paraId="158400AB" w14:textId="328A2FBB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r w:rsidRPr="00A40398">
        <w:rPr>
          <w:rFonts w:ascii="Arial" w:eastAsia="Arial" w:hAnsi="Arial" w:cs="Arial"/>
          <w:sz w:val="24"/>
          <w:szCs w:val="24"/>
        </w:rPr>
        <w:t>Vплан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- плановый объем бюджетных средств на реализацию мероприятий муниципальной программы в отчетном году;</w:t>
      </w:r>
    </w:p>
    <w:p w14:paraId="64C216CD" w14:textId="05D9B52C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>u - сумма «положительной экономии».</w:t>
      </w:r>
    </w:p>
    <w:p w14:paraId="6E1ACB0B" w14:textId="474FD9EE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lastRenderedPageBreak/>
        <w:t>К «положительной экономии» относится: экономия средств бюджетов в результате осуществления закупок товаров, работ, услуг для муниципальных нужд.</w:t>
      </w:r>
    </w:p>
    <w:p w14:paraId="3F8058AC" w14:textId="5EB6B64B" w:rsidR="10EBDA3D" w:rsidRPr="00A40398" w:rsidRDefault="16130719" w:rsidP="002D1B7E">
      <w:pPr>
        <w:pStyle w:val="31"/>
        <w:rPr>
          <w:rFonts w:eastAsia="Arial"/>
        </w:rPr>
      </w:pPr>
      <w:bookmarkStart w:id="37" w:name="_Toc487569623"/>
      <w:r w:rsidRPr="00A40398">
        <w:t>7.2 Степень достижения планируемых значений показателей муниципальной программы</w:t>
      </w:r>
      <w:bookmarkEnd w:id="37"/>
      <w:r w:rsidRPr="00A40398">
        <w:t xml:space="preserve"> </w:t>
      </w:r>
    </w:p>
    <w:p w14:paraId="32676D39" w14:textId="509FF6EA" w:rsidR="10EBDA3D" w:rsidRPr="00A40398" w:rsidRDefault="16130719" w:rsidP="16130719">
      <w:pPr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>(</w:t>
      </w:r>
      <w:r w:rsidRPr="00A40398">
        <w:rPr>
          <w:rFonts w:ascii="Arial" w:eastAsia="Arial" w:hAnsi="Arial" w:cs="Arial"/>
          <w:sz w:val="24"/>
          <w:szCs w:val="24"/>
          <w:lang w:val="en-US"/>
        </w:rPr>
        <w:t>S</w:t>
      </w:r>
      <w:r w:rsidRPr="00A40398">
        <w:rPr>
          <w:rFonts w:ascii="Arial" w:eastAsia="Arial" w:hAnsi="Arial" w:cs="Arial"/>
          <w:sz w:val="24"/>
          <w:szCs w:val="24"/>
        </w:rPr>
        <w:t xml:space="preserve">) осуществляется по формула: </w:t>
      </w:r>
    </w:p>
    <w:p w14:paraId="058DC05C" w14:textId="4E3C2B3D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  <w:lang w:val="en-US"/>
        </w:rPr>
        <w:t>S</w:t>
      </w:r>
      <w:r w:rsidRPr="00A40398">
        <w:rPr>
          <w:rFonts w:ascii="Arial" w:eastAsia="Arial" w:hAnsi="Arial" w:cs="Arial"/>
          <w:sz w:val="24"/>
          <w:szCs w:val="24"/>
        </w:rPr>
        <w:t xml:space="preserve"> = SUM </w:t>
      </w:r>
      <w:proofErr w:type="spellStart"/>
      <w:r w:rsidRPr="00A40398">
        <w:rPr>
          <w:rFonts w:ascii="Arial" w:eastAsia="Arial" w:hAnsi="Arial" w:cs="Arial"/>
          <w:sz w:val="24"/>
          <w:szCs w:val="24"/>
        </w:rPr>
        <w:t>Ki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/N, i = 1, </w:t>
      </w:r>
    </w:p>
    <w:p w14:paraId="6C110255" w14:textId="17479129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>где:</w:t>
      </w:r>
    </w:p>
    <w:p w14:paraId="05C531CD" w14:textId="7F14BB89" w:rsidR="10EBDA3D" w:rsidRPr="00A40398" w:rsidRDefault="16130719" w:rsidP="16130719">
      <w:pPr>
        <w:ind w:firstLine="708"/>
        <w:jc w:val="both"/>
      </w:pPr>
      <w:r w:rsidRPr="00A40398">
        <w:rPr>
          <w:rFonts w:ascii="Arial" w:eastAsia="Arial" w:hAnsi="Arial" w:cs="Arial"/>
          <w:sz w:val="24"/>
          <w:szCs w:val="24"/>
        </w:rPr>
        <w:t>S - степень достижения планируемых значений показателей муниципальной программы;</w:t>
      </w:r>
    </w:p>
    <w:p w14:paraId="1DC19477" w14:textId="0ADDE440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proofErr w:type="spellStart"/>
      <w:r w:rsidRPr="00A40398">
        <w:rPr>
          <w:rFonts w:ascii="Arial" w:eastAsia="Arial" w:hAnsi="Arial" w:cs="Arial"/>
          <w:sz w:val="24"/>
          <w:szCs w:val="24"/>
        </w:rPr>
        <w:t>Ki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- исполнение i планируемого  значения  показателя  муниципальной  программы за отчетный год в процентах;</w:t>
      </w:r>
    </w:p>
    <w:p w14:paraId="39AEF81C" w14:textId="2281B242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N - число планируемых значений показателей муниципальной программы.</w:t>
      </w:r>
    </w:p>
    <w:p w14:paraId="1BB2BF5C" w14:textId="57709AF2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>Исполнение по каждому показателю муниципальной программы за отчетный год осуществляется по формуле:</w:t>
      </w:r>
    </w:p>
    <w:p w14:paraId="69853930" w14:textId="6D146C75" w:rsidR="10EBDA3D" w:rsidRPr="00A40398" w:rsidRDefault="16130719" w:rsidP="16130719">
      <w:pPr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           </w:t>
      </w:r>
      <w:proofErr w:type="spellStart"/>
      <w:r w:rsidRPr="00A40398">
        <w:rPr>
          <w:rFonts w:ascii="Arial" w:eastAsia="Arial" w:hAnsi="Arial" w:cs="Arial"/>
          <w:sz w:val="24"/>
          <w:szCs w:val="24"/>
        </w:rPr>
        <w:t>Ki</w:t>
      </w:r>
      <w:proofErr w:type="spellEnd"/>
      <w:r w:rsidRPr="00A40398">
        <w:rPr>
          <w:rFonts w:ascii="Arial" w:eastAsia="Arial" w:hAnsi="Arial" w:cs="Arial"/>
          <w:sz w:val="24"/>
          <w:szCs w:val="24"/>
        </w:rPr>
        <w:t xml:space="preserve"> = </w:t>
      </w:r>
      <w:r w:rsidRPr="00A40398">
        <w:rPr>
          <w:rFonts w:ascii="Arial" w:eastAsia="Arial" w:hAnsi="Arial" w:cs="Arial"/>
          <w:sz w:val="24"/>
          <w:szCs w:val="24"/>
          <w:lang w:val="en-US"/>
        </w:rPr>
        <w:t>A</w:t>
      </w:r>
      <w:r w:rsidRPr="00A40398">
        <w:rPr>
          <w:rFonts w:ascii="Arial" w:eastAsia="Arial" w:hAnsi="Arial" w:cs="Arial"/>
          <w:sz w:val="24"/>
          <w:szCs w:val="24"/>
        </w:rPr>
        <w:t>i факт /</w:t>
      </w:r>
      <w:r w:rsidRPr="00A40398">
        <w:rPr>
          <w:rFonts w:ascii="Arial" w:eastAsia="Arial" w:hAnsi="Arial" w:cs="Arial"/>
          <w:sz w:val="24"/>
          <w:szCs w:val="24"/>
          <w:lang w:val="en-US"/>
        </w:rPr>
        <w:t>A</w:t>
      </w:r>
      <w:r w:rsidRPr="00A40398">
        <w:rPr>
          <w:rFonts w:ascii="Arial" w:eastAsia="Arial" w:hAnsi="Arial" w:cs="Arial"/>
          <w:sz w:val="24"/>
          <w:szCs w:val="24"/>
        </w:rPr>
        <w:t>i план * 100%, где:</w:t>
      </w:r>
    </w:p>
    <w:p w14:paraId="3DA247C7" w14:textId="73FB5996" w:rsidR="10EBDA3D" w:rsidRPr="00A40398" w:rsidRDefault="16130719" w:rsidP="16130719">
      <w:pPr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           </w:t>
      </w:r>
      <w:r w:rsidRPr="00A40398">
        <w:rPr>
          <w:rFonts w:ascii="Arial" w:eastAsia="Arial" w:hAnsi="Arial" w:cs="Arial"/>
          <w:sz w:val="24"/>
          <w:szCs w:val="24"/>
          <w:lang w:val="en-US"/>
        </w:rPr>
        <w:t>A</w:t>
      </w:r>
      <w:r w:rsidRPr="00A40398">
        <w:rPr>
          <w:rFonts w:ascii="Arial" w:eastAsia="Arial" w:hAnsi="Arial" w:cs="Arial"/>
          <w:sz w:val="24"/>
          <w:szCs w:val="24"/>
        </w:rPr>
        <w:t>i факт - фактическое значение i показателя за отчетный год;</w:t>
      </w:r>
    </w:p>
    <w:p w14:paraId="3C539B71" w14:textId="019E8D9B" w:rsidR="10EBDA3D" w:rsidRPr="00A40398" w:rsidRDefault="16130719" w:rsidP="16130719">
      <w:pPr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 xml:space="preserve">            </w:t>
      </w:r>
      <w:r w:rsidRPr="00A40398">
        <w:rPr>
          <w:rFonts w:ascii="Arial" w:eastAsia="Arial" w:hAnsi="Arial" w:cs="Arial"/>
          <w:sz w:val="24"/>
          <w:szCs w:val="24"/>
          <w:lang w:val="en-US"/>
        </w:rPr>
        <w:t>A</w:t>
      </w:r>
      <w:r w:rsidRPr="00A40398">
        <w:rPr>
          <w:rFonts w:ascii="Arial" w:eastAsia="Arial" w:hAnsi="Arial" w:cs="Arial"/>
          <w:sz w:val="24"/>
          <w:szCs w:val="24"/>
        </w:rPr>
        <w:t>i план - плановое значение i показателя на отчетный год.</w:t>
      </w:r>
    </w:p>
    <w:p w14:paraId="52FCB72D" w14:textId="509A952F" w:rsidR="10EBDA3D" w:rsidRPr="002D1B7E" w:rsidRDefault="16130719" w:rsidP="002D1B7E">
      <w:pPr>
        <w:spacing w:before="240"/>
        <w:jc w:val="center"/>
        <w:rPr>
          <w:rFonts w:ascii="Arial" w:eastAsia="Arial" w:hAnsi="Arial" w:cs="Arial"/>
        </w:rPr>
      </w:pPr>
      <w:r w:rsidRPr="002D1B7E">
        <w:rPr>
          <w:rFonts w:ascii="Arial" w:eastAsia="Arial" w:hAnsi="Arial" w:cs="Arial"/>
          <w:sz w:val="24"/>
          <w:szCs w:val="24"/>
        </w:rPr>
        <w:t xml:space="preserve">    </w:t>
      </w:r>
      <w:r w:rsidRPr="002D1B7E">
        <w:rPr>
          <w:rFonts w:ascii="Arial" w:eastAsia="Arial,Calibri" w:hAnsi="Arial" w:cs="Arial"/>
          <w:b/>
          <w:bCs/>
          <w:sz w:val="24"/>
          <w:szCs w:val="24"/>
        </w:rPr>
        <w:t xml:space="preserve">       7.3 Показатели характеризующие цель и результаты реализации </w:t>
      </w:r>
      <w:r w:rsidR="002D1B7E">
        <w:rPr>
          <w:rFonts w:ascii="Arial" w:eastAsia="Arial,Calibri" w:hAnsi="Arial" w:cs="Arial"/>
          <w:b/>
          <w:bCs/>
          <w:sz w:val="24"/>
          <w:szCs w:val="24"/>
        </w:rPr>
        <w:t xml:space="preserve">   </w:t>
      </w:r>
      <w:r w:rsidRPr="002D1B7E">
        <w:rPr>
          <w:rFonts w:ascii="Arial" w:eastAsia="Arial,Calibri" w:hAnsi="Arial" w:cs="Arial"/>
          <w:b/>
          <w:bCs/>
          <w:sz w:val="24"/>
          <w:szCs w:val="24"/>
        </w:rPr>
        <w:t>проекта</w:t>
      </w:r>
    </w:p>
    <w:p w14:paraId="17AB756B" w14:textId="10313B3A" w:rsidR="10EBDA3D" w:rsidRPr="00A40398" w:rsidRDefault="68931645" w:rsidP="68931645">
      <w:pPr>
        <w:pStyle w:val="4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Cs w:val="24"/>
        </w:rPr>
        <w:t xml:space="preserve"> Предлагаем использовать показатели, характеризующие цель и результаты реализации проекта по отрасли «Строительство (реконструкция) объектов транспортной инфраструктуры», рекомендуемые постановлением Правительства РФ от 12 августа 2008 года № 590 «О порядке проведения проверки инвестиционных проектов на предмет эффективности использования средств федерального бюджета, направляемых на капитальные вложения»:</w:t>
      </w:r>
    </w:p>
    <w:p w14:paraId="374A6CF0" w14:textId="555A1E7D" w:rsidR="10EBDA3D" w:rsidRPr="00A40398" w:rsidRDefault="002D1B7E" w:rsidP="16130719">
      <w:pPr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количество создаваемых (сохраняемых) рабочих мест, единицы;</w:t>
      </w:r>
    </w:p>
    <w:p w14:paraId="45CCC740" w14:textId="7D508942" w:rsidR="10EBDA3D" w:rsidRPr="00A40398" w:rsidRDefault="002D1B7E" w:rsidP="16130719">
      <w:pPr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 xml:space="preserve">объем (увеличение объема): грузооборота транспорта общего пользования, </w:t>
      </w:r>
      <w:proofErr w:type="spellStart"/>
      <w:r w:rsidR="16130719" w:rsidRPr="00A40398">
        <w:rPr>
          <w:rFonts w:ascii="Arial" w:eastAsia="Arial" w:hAnsi="Arial" w:cs="Arial"/>
          <w:sz w:val="24"/>
          <w:szCs w:val="24"/>
        </w:rPr>
        <w:t>тонно</w:t>
      </w:r>
      <w:proofErr w:type="spellEnd"/>
      <w:r w:rsidR="16130719" w:rsidRPr="00A40398">
        <w:rPr>
          <w:rFonts w:ascii="Arial" w:eastAsia="Arial" w:hAnsi="Arial" w:cs="Arial"/>
          <w:sz w:val="24"/>
          <w:szCs w:val="24"/>
        </w:rPr>
        <w:t xml:space="preserve"> - км в год;</w:t>
      </w:r>
    </w:p>
    <w:p w14:paraId="6E53CB95" w14:textId="15AE9FBE" w:rsidR="10EBDA3D" w:rsidRPr="00A40398" w:rsidRDefault="002D1B7E" w:rsidP="16130719">
      <w:pPr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 xml:space="preserve">пассажирооборота железнодорожного, автобусного и другого транспорта, </w:t>
      </w:r>
      <w:proofErr w:type="spellStart"/>
      <w:r w:rsidR="16130719" w:rsidRPr="00A40398">
        <w:rPr>
          <w:rFonts w:ascii="Arial" w:eastAsia="Arial" w:hAnsi="Arial" w:cs="Arial"/>
          <w:sz w:val="24"/>
          <w:szCs w:val="24"/>
        </w:rPr>
        <w:t>пассажиро</w:t>
      </w:r>
      <w:proofErr w:type="spellEnd"/>
      <w:r w:rsidR="16130719" w:rsidRPr="00A40398">
        <w:rPr>
          <w:rFonts w:ascii="Arial" w:eastAsia="Arial" w:hAnsi="Arial" w:cs="Arial"/>
          <w:sz w:val="24"/>
          <w:szCs w:val="24"/>
        </w:rPr>
        <w:t xml:space="preserve"> - км в год;</w:t>
      </w:r>
    </w:p>
    <w:p w14:paraId="40D7BADA" w14:textId="6732EBC0" w:rsidR="10EBDA3D" w:rsidRPr="00A40398" w:rsidRDefault="002D1B7E" w:rsidP="16130719">
      <w:pPr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сокращение времени пребывания грузов, пассажиров в пути, процентов;</w:t>
      </w:r>
    </w:p>
    <w:p w14:paraId="50774760" w14:textId="278B19A4" w:rsidR="10EBDA3D" w:rsidRPr="00A40398" w:rsidRDefault="002D1B7E" w:rsidP="16130719">
      <w:pPr>
        <w:ind w:firstLine="708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увеличение доли населенных пунктов, связанных дорогами с твердым покрытием с сетью путей сообщения общего пользования.</w:t>
      </w:r>
    </w:p>
    <w:p w14:paraId="26C85906" w14:textId="08372AA2" w:rsidR="10EBDA3D" w:rsidRPr="00A40398" w:rsidRDefault="16130719" w:rsidP="002D1B7E">
      <w:pPr>
        <w:spacing w:before="160" w:after="100"/>
        <w:jc w:val="center"/>
      </w:pPr>
      <w:r w:rsidRPr="00A40398">
        <w:rPr>
          <w:rFonts w:ascii="Arial" w:eastAsia="Arial" w:hAnsi="Arial" w:cs="Arial"/>
          <w:b/>
          <w:bCs/>
          <w:sz w:val="24"/>
          <w:szCs w:val="24"/>
        </w:rPr>
        <w:t>7.4 Показатели эффективности мероприятий</w:t>
      </w:r>
    </w:p>
    <w:p w14:paraId="75E20F9D" w14:textId="44E53790" w:rsidR="10EBDA3D" w:rsidRPr="00A40398" w:rsidRDefault="16130719" w:rsidP="16130719">
      <w:pPr>
        <w:ind w:firstLine="708"/>
        <w:jc w:val="both"/>
        <w:rPr>
          <w:rFonts w:ascii="Arial" w:eastAsia="Arial" w:hAnsi="Arial" w:cs="Arial"/>
        </w:rPr>
      </w:pPr>
      <w:r w:rsidRPr="00A40398">
        <w:rPr>
          <w:rFonts w:ascii="Arial" w:eastAsia="Arial" w:hAnsi="Arial" w:cs="Arial"/>
          <w:sz w:val="24"/>
          <w:szCs w:val="24"/>
        </w:rPr>
        <w:t>Также исходя из опыта субъектов РФ предлагаем показатели эффективности мероприятий:</w:t>
      </w:r>
    </w:p>
    <w:p w14:paraId="704BDE04" w14:textId="573F0E09" w:rsidR="10EBDA3D" w:rsidRPr="00A40398" w:rsidRDefault="002D1B7E" w:rsidP="16130719">
      <w:pPr>
        <w:ind w:firstLine="5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lastRenderedPageBreak/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протяженность отремонтированных участков автомобильных дорог, км;</w:t>
      </w:r>
    </w:p>
    <w:p w14:paraId="6F3CA68E" w14:textId="290A4E6E" w:rsidR="10EBDA3D" w:rsidRPr="00A40398" w:rsidRDefault="002D1B7E" w:rsidP="16130719">
      <w:pPr>
        <w:ind w:firstLine="5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количество адаптированных для использования инвалидами и другими маломобильными группами населения объектов, единиц;</w:t>
      </w:r>
    </w:p>
    <w:p w14:paraId="4E452C51" w14:textId="0B6F9FAA" w:rsidR="10EBDA3D" w:rsidRPr="00A40398" w:rsidRDefault="002D1B7E" w:rsidP="16130719">
      <w:pPr>
        <w:ind w:firstLine="5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количество оборудованных элементами повышения безопасности дорожного движения объектов, единиц;</w:t>
      </w:r>
    </w:p>
    <w:p w14:paraId="45A7F104" w14:textId="544CFE18" w:rsidR="10EBDA3D" w:rsidRPr="00A40398" w:rsidRDefault="002D1B7E" w:rsidP="16130719">
      <w:pPr>
        <w:ind w:firstLine="54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количество светофорных объектов, оборудованных адаптивной системой управления дорожным движением, единиц;</w:t>
      </w:r>
    </w:p>
    <w:p w14:paraId="350060DE" w14:textId="28BCC78C" w:rsidR="00E53B70" w:rsidRPr="00A40398" w:rsidRDefault="002D1B7E" w:rsidP="00717E22">
      <w:pPr>
        <w:ind w:firstLine="540"/>
        <w:rPr>
          <w:rFonts w:ascii="Arial" w:eastAsia="Calibri" w:hAnsi="Arial" w:cs="Arial"/>
          <w:b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- </w:t>
      </w:r>
      <w:r w:rsidR="16130719" w:rsidRPr="00A40398">
        <w:rPr>
          <w:rFonts w:ascii="Arial" w:eastAsia="Arial" w:hAnsi="Arial" w:cs="Arial"/>
          <w:sz w:val="24"/>
          <w:szCs w:val="24"/>
        </w:rPr>
        <w:t>удельный вес улиц, обеспеченных уличным освещением, процентов.</w:t>
      </w:r>
      <w:r w:rsidR="10EBDA3D" w:rsidRPr="00A40398">
        <w:br/>
      </w:r>
      <w:r w:rsidR="00E53B70" w:rsidRPr="00A40398">
        <w:rPr>
          <w:rFonts w:ascii="Arial" w:hAnsi="Arial" w:cs="Arial"/>
          <w:b/>
          <w:sz w:val="24"/>
          <w:szCs w:val="24"/>
        </w:rPr>
        <w:br w:type="page"/>
      </w:r>
    </w:p>
    <w:p w14:paraId="4284144C" w14:textId="1E531E79" w:rsidR="0037621D" w:rsidRPr="00A40398" w:rsidRDefault="00C242D4" w:rsidP="002D1B7E">
      <w:pPr>
        <w:pStyle w:val="20"/>
        <w:widowControl w:val="0"/>
        <w:spacing w:after="120" w:line="276" w:lineRule="auto"/>
        <w:ind w:left="1225" w:hanging="374"/>
        <w:jc w:val="center"/>
        <w:outlineLvl w:val="9"/>
        <w:rPr>
          <w:rFonts w:ascii="Arial" w:hAnsi="Arial" w:cs="Arial"/>
          <w:sz w:val="26"/>
          <w:szCs w:val="26"/>
          <w:shd w:val="clear" w:color="auto" w:fill="FFFFFF"/>
        </w:rPr>
      </w:pPr>
      <w:bookmarkStart w:id="38" w:name="_Toc487569624"/>
      <w:r w:rsidRPr="00A40398">
        <w:rPr>
          <w:rFonts w:ascii="Arial" w:hAnsi="Arial" w:cs="Arial"/>
          <w:sz w:val="26"/>
          <w:szCs w:val="26"/>
          <w:shd w:val="clear" w:color="auto" w:fill="FFFFFF"/>
        </w:rPr>
        <w:lastRenderedPageBreak/>
        <w:t xml:space="preserve">ПРЕДЛОЖЕНИЯ ПО ИНСТИТУЦИОНАЛЬНЫМ ПРЕОБРАЗОВАНИЯМ, СОВЕРШЕНСТВОВАНИЮ ПРАВОВОГО И ИНФОРМАЦИОННОГО ОБЕСПЕЧЕНИЯ ДЕЯТЕЛЬНОСТИ В СФЕРЕ ПРОЕКТИРОВАНИЯ, СТРОИТЕЛЬСТВА, РЕКОНСТРУКЦИИ </w:t>
      </w:r>
      <w:r w:rsidR="002D1B7E">
        <w:rPr>
          <w:rFonts w:ascii="Arial" w:hAnsi="Arial" w:cs="Arial"/>
          <w:sz w:val="26"/>
          <w:szCs w:val="26"/>
          <w:shd w:val="clear" w:color="auto" w:fill="FFFFFF"/>
        </w:rPr>
        <w:t xml:space="preserve">  </w:t>
      </w:r>
      <w:r w:rsidRPr="00A40398">
        <w:rPr>
          <w:rFonts w:ascii="Arial" w:hAnsi="Arial" w:cs="Arial"/>
          <w:sz w:val="26"/>
          <w:szCs w:val="26"/>
          <w:shd w:val="clear" w:color="auto" w:fill="FFFFFF"/>
        </w:rPr>
        <w:t>ОБЪЕКТОВ ТРАНСПОРТНОЙ ИНФРАСТРУКТУРЫ НА ТЕРРИТОРИИ ПОСЕЛЕНИЯ, </w:t>
      </w:r>
      <w:r w:rsidR="002D1B7E">
        <w:rPr>
          <w:rFonts w:ascii="Arial" w:hAnsi="Arial" w:cs="Arial"/>
          <w:sz w:val="26"/>
          <w:szCs w:val="26"/>
          <w:shd w:val="clear" w:color="auto" w:fill="FFFFFF"/>
        </w:rPr>
        <w:t xml:space="preserve"> </w:t>
      </w:r>
      <w:r w:rsidRPr="00A40398">
        <w:rPr>
          <w:rFonts w:ascii="Arial" w:hAnsi="Arial" w:cs="Arial"/>
          <w:sz w:val="26"/>
          <w:szCs w:val="26"/>
          <w:shd w:val="clear" w:color="auto" w:fill="FFFFFF"/>
        </w:rPr>
        <w:t>ГОРОДСКО О ОКРУГА</w:t>
      </w:r>
      <w:bookmarkEnd w:id="38"/>
    </w:p>
    <w:p w14:paraId="4991D517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Основными направлениями совершенствования нормативно-правовой базы, необходимой для функционирования и развития транспортной инфраструктуры поселения являются:</w:t>
      </w:r>
      <w:bookmarkStart w:id="39" w:name="88322"/>
      <w:bookmarkEnd w:id="39"/>
    </w:p>
    <w:p w14:paraId="775F9827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применение экономических мер, стимулирующих инвестиции в объекты транспортной инфраструктуры;</w:t>
      </w:r>
    </w:p>
    <w:p w14:paraId="7DDC9DB8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координация мероприятий и проектов строительства и реконструкции объектов транспортной инфраструктуры между органами государственной власти (по уровню вертикальной интеграции) и бизнеса;</w:t>
      </w:r>
    </w:p>
    <w:p w14:paraId="0291C499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координация усилий федеральных органов исполнительной власти, </w:t>
      </w:r>
      <w:bookmarkStart w:id="40" w:name="3f867"/>
      <w:bookmarkEnd w:id="40"/>
      <w:r w:rsidRPr="00A40398">
        <w:rPr>
          <w:rFonts w:ascii="Arial" w:hAnsi="Arial" w:cs="Arial"/>
          <w:szCs w:val="24"/>
        </w:rPr>
        <w:t>органов исполнительной власти, органов местного самоуправления, представителей бизнеса и общественных организаций в решении задач реализации мероприятий (инвестиционных проектов);</w:t>
      </w:r>
    </w:p>
    <w:p w14:paraId="3AF4F9DF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- запуск системы статистического наблюдения и мониторинга необходимой обеспеченности учреждениями транспортной инфраструктуры поселений в соответствии с утвержденными и обновляющимися нормативами; </w:t>
      </w:r>
    </w:p>
    <w:p w14:paraId="11DFED6D" w14:textId="77777777" w:rsidR="00233DA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разработка стандартов и регламентов эксплуатации и (или)</w:t>
      </w:r>
      <w:bookmarkStart w:id="41" w:name="d56ee"/>
      <w:bookmarkEnd w:id="41"/>
      <w:r w:rsidRPr="00A40398">
        <w:rPr>
          <w:rFonts w:ascii="Arial" w:hAnsi="Arial" w:cs="Arial"/>
          <w:szCs w:val="24"/>
        </w:rPr>
        <w:t xml:space="preserve"> использования объектов транспортной инфраструктуры на всех этапах жизненного цикла объектов;</w:t>
      </w:r>
    </w:p>
    <w:p w14:paraId="457D4188" w14:textId="77777777" w:rsidR="00540208" w:rsidRPr="00A40398" w:rsidRDefault="00233DA8" w:rsidP="00233DA8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разработка предложений для исполнительных органов власти по включению мероприятий, связанных с развитием объектов транспортной инфраструктуры района, в состав мобилизационного плана экономики </w:t>
      </w:r>
      <w:r w:rsidR="00591845" w:rsidRPr="00A40398">
        <w:rPr>
          <w:rFonts w:ascii="Arial" w:hAnsi="Arial" w:cs="Arial"/>
          <w:szCs w:val="24"/>
        </w:rPr>
        <w:t>поселения</w:t>
      </w:r>
      <w:r w:rsidRPr="00A40398">
        <w:rPr>
          <w:rFonts w:ascii="Arial" w:hAnsi="Arial" w:cs="Arial"/>
          <w:szCs w:val="24"/>
        </w:rPr>
        <w:t>.</w:t>
      </w:r>
    </w:p>
    <w:p w14:paraId="5C0A8543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Для создания эффективной конкурентоспособной транспортной системы необходимы 3 основные составляющие:</w:t>
      </w:r>
    </w:p>
    <w:p w14:paraId="1AA752C7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 конкурентоспособные высококачественные транспортные услуги;</w:t>
      </w:r>
    </w:p>
    <w:p w14:paraId="201F644D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 высокопроизводительные безопасные транспортная инфраструктура и транспортные средства, которые необходимы в той мере, в которой они обеспечат конкурентоспособные высококачественные транспортные услуги;</w:t>
      </w:r>
    </w:p>
    <w:p w14:paraId="6F57A6CD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-  создание  условий  для  превышения  уровня  предложения  транспортных  услуг  над спросом.</w:t>
      </w:r>
    </w:p>
    <w:p w14:paraId="10A6F598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lastRenderedPageBreak/>
        <w:t>Развитие транспорта на территории поселения, городского округа должно осуществляться на основе  комплексного  подхода,  ориентированного  на  совместные  усилия  различных уровней власти: федеральных, региональных, муниципальных.</w:t>
      </w:r>
    </w:p>
    <w:p w14:paraId="70288A14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 xml:space="preserve">Транспортная система поселения, городского округа является элементом транспортной системы региона, поэтому решение всех задач, связанных с оптимизацией транспортной инфраструктуры на территории, не может быть решено только в рамках полномочий органов местного самоуправления муниципального образования. Данные предложения по развитию транспортной инфраструктуры  предполагается  реализовывать  с  участием  бюджетов  всех  уровней. </w:t>
      </w:r>
    </w:p>
    <w:p w14:paraId="5E461481" w14:textId="77777777" w:rsidR="00C21FFA" w:rsidRPr="00A40398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Задачами органов местного самоуправления станут организационные мероприятия по обеспечению взаимодействия органов государственной власти и  местного самоуправления, подготовка инициативных предложений по развитию  транспортной инфраструктуры.</w:t>
      </w:r>
    </w:p>
    <w:p w14:paraId="6728930A" w14:textId="418D80CA" w:rsidR="00740181" w:rsidRPr="003A46CF" w:rsidRDefault="00C21FFA" w:rsidP="00C21FFA">
      <w:pPr>
        <w:pStyle w:val="4"/>
        <w:rPr>
          <w:rFonts w:ascii="Arial" w:hAnsi="Arial" w:cs="Arial"/>
          <w:szCs w:val="24"/>
        </w:rPr>
      </w:pPr>
      <w:r w:rsidRPr="00A40398">
        <w:rPr>
          <w:rFonts w:ascii="Arial" w:hAnsi="Arial" w:cs="Arial"/>
          <w:szCs w:val="24"/>
        </w:rPr>
        <w:t>Таким образом, ожидаемыми результатами реализации запланированных мероприятий будут являться ввод в эксплуатацию предусмотренных программой объектов транспортной инфраструктуры в целях развития современной и эффективной транспортной инфраструктуры, повышения уровня безопасности движения,  доступности и качества оказываемых услуг транспортного комплекса для населения.</w:t>
      </w:r>
    </w:p>
    <w:p w14:paraId="00F4CF82" w14:textId="77777777" w:rsidR="00917AD9" w:rsidRPr="003A46CF" w:rsidRDefault="00917AD9" w:rsidP="00233DA8">
      <w:pPr>
        <w:pStyle w:val="4"/>
        <w:rPr>
          <w:rFonts w:ascii="Arial" w:hAnsi="Arial" w:cs="Arial"/>
          <w:szCs w:val="24"/>
        </w:rPr>
      </w:pPr>
    </w:p>
    <w:p w14:paraId="4546F70C" w14:textId="77777777" w:rsidR="00917AD9" w:rsidRPr="003A46CF" w:rsidRDefault="00917AD9" w:rsidP="00917AD9">
      <w:pPr>
        <w:pStyle w:val="4"/>
        <w:ind w:firstLine="0"/>
        <w:rPr>
          <w:rFonts w:ascii="Arial" w:hAnsi="Arial" w:cs="Arial"/>
          <w:szCs w:val="24"/>
        </w:rPr>
      </w:pPr>
    </w:p>
    <w:sectPr w:rsidR="00917AD9" w:rsidRPr="003A46CF" w:rsidSect="00753FD6">
      <w:pgSz w:w="11906" w:h="16838"/>
      <w:pgMar w:top="1134" w:right="851" w:bottom="851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F83B4C" w14:textId="77777777" w:rsidR="0044152D" w:rsidRDefault="0044152D" w:rsidP="0037480D">
      <w:pPr>
        <w:spacing w:after="0" w:line="240" w:lineRule="auto"/>
      </w:pPr>
      <w:r>
        <w:separator/>
      </w:r>
    </w:p>
  </w:endnote>
  <w:endnote w:type="continuationSeparator" w:id="0">
    <w:p w14:paraId="0CE0A978" w14:textId="77777777" w:rsidR="0044152D" w:rsidRDefault="0044152D" w:rsidP="00374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79EF" w14:textId="77777777" w:rsidR="0044152D" w:rsidRPr="00FB7306" w:rsidRDefault="0044152D" w:rsidP="001D1F07">
    <w:pPr>
      <w:pStyle w:val="a7"/>
      <w:tabs>
        <w:tab w:val="left" w:pos="8219"/>
      </w:tabs>
      <w:jc w:val="center"/>
      <w:rPr>
        <w:rFonts w:ascii="Arial" w:hAnsi="Arial" w:cs="Arial"/>
        <w:sz w:val="12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639BBE" w14:textId="77777777" w:rsidR="0044152D" w:rsidRDefault="0044152D">
    <w:pPr>
      <w:pStyle w:val="a7"/>
    </w:pPr>
  </w:p>
  <w:p w14:paraId="4CBFAD65" w14:textId="77777777" w:rsidR="0044152D" w:rsidRDefault="0044152D"/>
  <w:p w14:paraId="58271C75" w14:textId="77777777" w:rsidR="0044152D" w:rsidRDefault="0044152D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6F050C" w14:textId="77777777" w:rsidR="0044152D" w:rsidRPr="006E60F4" w:rsidRDefault="0044152D" w:rsidP="004A1FD4">
    <w:pPr>
      <w:pBdr>
        <w:bottom w:val="single" w:sz="6" w:space="1" w:color="auto"/>
      </w:pBdr>
      <w:ind w:right="51"/>
      <w:rPr>
        <w:bCs/>
        <w:sz w:val="10"/>
        <w:szCs w:val="10"/>
      </w:rPr>
    </w:pPr>
  </w:p>
  <w:p w14:paraId="0FC117D4" w14:textId="5A8C8576" w:rsidR="0044152D" w:rsidRDefault="0044152D" w:rsidP="00271EFB">
    <w:pPr>
      <w:pStyle w:val="a7"/>
      <w:tabs>
        <w:tab w:val="left" w:pos="8219"/>
      </w:tabs>
      <w:jc w:val="center"/>
      <w:rPr>
        <w:rFonts w:ascii="Arial" w:hAnsi="Arial" w:cs="Arial"/>
        <w:bCs/>
        <w:sz w:val="12"/>
        <w:szCs w:val="16"/>
      </w:rPr>
    </w:pPr>
    <w:r w:rsidRPr="00271EFB">
      <w:rPr>
        <w:rFonts w:ascii="Arial" w:hAnsi="Arial" w:cs="Arial"/>
        <w:bCs/>
        <w:sz w:val="12"/>
        <w:szCs w:val="16"/>
      </w:rPr>
      <w:t>Программа комплексного развития транспортной инфраструктуры муниципального образование Белозерского сельсовета Белозерского района Курганской области</w:t>
    </w:r>
  </w:p>
  <w:p w14:paraId="7A8812A2" w14:textId="77777777" w:rsidR="0044152D" w:rsidRDefault="0044152D" w:rsidP="004A1FD4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  <w:r w:rsidRPr="00EE53C9">
      <w:rPr>
        <w:rFonts w:ascii="Arial" w:hAnsi="Arial" w:cs="Arial"/>
        <w:sz w:val="20"/>
        <w:szCs w:val="20"/>
      </w:rPr>
      <w:fldChar w:fldCharType="begin"/>
    </w:r>
    <w:r w:rsidRPr="00EE53C9">
      <w:rPr>
        <w:rFonts w:ascii="Arial" w:hAnsi="Arial" w:cs="Arial"/>
        <w:sz w:val="20"/>
        <w:szCs w:val="20"/>
      </w:rPr>
      <w:instrText>PAGE   \* MERGEFORMAT</w:instrText>
    </w:r>
    <w:r w:rsidRPr="00EE53C9">
      <w:rPr>
        <w:rFonts w:ascii="Arial" w:hAnsi="Arial" w:cs="Arial"/>
        <w:sz w:val="20"/>
        <w:szCs w:val="20"/>
      </w:rPr>
      <w:fldChar w:fldCharType="separate"/>
    </w:r>
    <w:r w:rsidR="0037691F">
      <w:rPr>
        <w:rFonts w:ascii="Arial" w:hAnsi="Arial" w:cs="Arial"/>
        <w:noProof/>
        <w:sz w:val="20"/>
        <w:szCs w:val="20"/>
      </w:rPr>
      <w:t>43</w:t>
    </w:r>
    <w:r w:rsidRPr="00EE53C9">
      <w:rPr>
        <w:rFonts w:ascii="Arial" w:hAnsi="Arial" w:cs="Arial"/>
        <w:sz w:val="20"/>
        <w:szCs w:val="20"/>
      </w:rPr>
      <w:fldChar w:fldCharType="end"/>
    </w:r>
  </w:p>
  <w:p w14:paraId="1CB78705" w14:textId="77777777" w:rsidR="0044152D" w:rsidRPr="00EE53C9" w:rsidRDefault="0044152D" w:rsidP="004A1FD4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5C4172" w14:textId="77777777" w:rsidR="0044152D" w:rsidRPr="006E60F4" w:rsidRDefault="0044152D" w:rsidP="00AC07A6">
    <w:pPr>
      <w:pBdr>
        <w:bottom w:val="single" w:sz="6" w:space="1" w:color="auto"/>
      </w:pBdr>
      <w:ind w:right="51"/>
      <w:rPr>
        <w:bCs/>
        <w:sz w:val="10"/>
        <w:szCs w:val="10"/>
      </w:rPr>
    </w:pPr>
  </w:p>
  <w:p w14:paraId="39777B2C" w14:textId="77777777" w:rsidR="0044152D" w:rsidRDefault="0044152D" w:rsidP="00271EFB">
    <w:pPr>
      <w:pStyle w:val="a7"/>
      <w:tabs>
        <w:tab w:val="left" w:pos="8219"/>
      </w:tabs>
      <w:jc w:val="center"/>
      <w:rPr>
        <w:rFonts w:ascii="Arial" w:hAnsi="Arial" w:cs="Arial"/>
        <w:bCs/>
        <w:sz w:val="12"/>
        <w:szCs w:val="16"/>
      </w:rPr>
    </w:pPr>
    <w:r w:rsidRPr="00271EFB">
      <w:rPr>
        <w:rFonts w:ascii="Arial" w:hAnsi="Arial" w:cs="Arial"/>
        <w:bCs/>
        <w:sz w:val="12"/>
        <w:szCs w:val="16"/>
      </w:rPr>
      <w:t>Программа комплексного развития транспортной инфраструктуры муниципального образование Белозерского сельсовета Белозерского района Курганской области</w:t>
    </w:r>
  </w:p>
  <w:p w14:paraId="2CBD52B5" w14:textId="77777777" w:rsidR="0044152D" w:rsidRDefault="0044152D" w:rsidP="00AC07A6">
    <w:pPr>
      <w:pStyle w:val="a7"/>
      <w:tabs>
        <w:tab w:val="left" w:pos="8219"/>
      </w:tabs>
      <w:jc w:val="center"/>
      <w:rPr>
        <w:rFonts w:ascii="Arial" w:hAnsi="Arial" w:cs="Arial"/>
        <w:sz w:val="20"/>
        <w:szCs w:val="20"/>
      </w:rPr>
    </w:pPr>
    <w:r w:rsidRPr="00EE53C9">
      <w:rPr>
        <w:rFonts w:ascii="Arial" w:hAnsi="Arial" w:cs="Arial"/>
        <w:sz w:val="20"/>
        <w:szCs w:val="20"/>
      </w:rPr>
      <w:fldChar w:fldCharType="begin"/>
    </w:r>
    <w:r w:rsidRPr="00EE53C9">
      <w:rPr>
        <w:rFonts w:ascii="Arial" w:hAnsi="Arial" w:cs="Arial"/>
        <w:sz w:val="20"/>
        <w:szCs w:val="20"/>
      </w:rPr>
      <w:instrText>PAGE   \* MERGEFORMAT</w:instrText>
    </w:r>
    <w:r w:rsidRPr="00EE53C9">
      <w:rPr>
        <w:rFonts w:ascii="Arial" w:hAnsi="Arial" w:cs="Arial"/>
        <w:sz w:val="20"/>
        <w:szCs w:val="20"/>
      </w:rPr>
      <w:fldChar w:fldCharType="separate"/>
    </w:r>
    <w:r w:rsidR="0037691F">
      <w:rPr>
        <w:rFonts w:ascii="Arial" w:hAnsi="Arial" w:cs="Arial"/>
        <w:noProof/>
        <w:sz w:val="20"/>
        <w:szCs w:val="20"/>
      </w:rPr>
      <w:t>39</w:t>
    </w:r>
    <w:r w:rsidRPr="00EE53C9">
      <w:rPr>
        <w:rFonts w:ascii="Arial" w:hAnsi="Arial" w:cs="Arial"/>
        <w:sz w:val="20"/>
        <w:szCs w:val="20"/>
      </w:rPr>
      <w:fldChar w:fldCharType="end"/>
    </w:r>
  </w:p>
  <w:p w14:paraId="2C9CD0BF" w14:textId="77777777" w:rsidR="0044152D" w:rsidRDefault="0044152D">
    <w:pPr>
      <w:pStyle w:val="a7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ACB483" w14:textId="77777777" w:rsidR="0044152D" w:rsidRDefault="0044152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C8F3F" w14:textId="77777777" w:rsidR="0044152D" w:rsidRDefault="0044152D" w:rsidP="0037480D">
      <w:pPr>
        <w:spacing w:after="0" w:line="240" w:lineRule="auto"/>
      </w:pPr>
      <w:r>
        <w:separator/>
      </w:r>
    </w:p>
  </w:footnote>
  <w:footnote w:type="continuationSeparator" w:id="0">
    <w:p w14:paraId="773F2F14" w14:textId="77777777" w:rsidR="0044152D" w:rsidRDefault="0044152D" w:rsidP="00374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A8D56C" w14:textId="77777777" w:rsidR="0044152D" w:rsidRDefault="0044152D">
    <w:pPr>
      <w:pStyle w:val="a5"/>
    </w:pPr>
  </w:p>
  <w:p w14:paraId="7EA77EF2" w14:textId="77777777" w:rsidR="0044152D" w:rsidRDefault="0044152D"/>
  <w:p w14:paraId="47983865" w14:textId="77777777" w:rsidR="0044152D" w:rsidRDefault="0044152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C1F9CD" w14:textId="77777777" w:rsidR="0044152D" w:rsidRPr="00CC1F4F" w:rsidRDefault="0044152D" w:rsidP="00CC1F4F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E60C48" w14:textId="77777777" w:rsidR="0044152D" w:rsidRDefault="0044152D">
    <w:pPr>
      <w:pStyle w:val="a5"/>
    </w:pPr>
    <w:r>
      <w:rPr>
        <w:noProof/>
        <w:lang w:eastAsia="ru-RU"/>
      </w:rPr>
      <w:drawing>
        <wp:inline distT="0" distB="0" distL="0" distR="0" wp14:anchorId="1D68FA31" wp14:editId="07777777">
          <wp:extent cx="36000" cy="468000"/>
          <wp:effectExtent l="0" t="0" r="0" b="0"/>
          <wp:docPr id="17" name="Рисунок 17" descr="&lt;a77x7_template_settings type=&quot;head_indent&quot; /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468000"/>
                  </a:xfrm>
                  <a:prstGeom prst="rect">
                    <a:avLst/>
                  </a:prstGeom>
                  <a:solidFill>
                    <a:scrgbClr r="0" g="0" b="0">
                      <a:alpha val="0"/>
                    </a:scrgbClr>
                  </a:solidFill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79EA8F" w14:textId="77777777" w:rsidR="0044152D" w:rsidRDefault="0044152D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B11C97" w14:textId="77777777" w:rsidR="0044152D" w:rsidRDefault="0044152D">
    <w:pPr>
      <w:pStyle w:val="a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627D5" w14:textId="77777777" w:rsidR="0044152D" w:rsidRDefault="0044152D">
    <w:pPr>
      <w:pStyle w:val="a5"/>
    </w:pPr>
    <w:r>
      <w:rPr>
        <w:noProof/>
        <w:lang w:eastAsia="ru-RU"/>
      </w:rPr>
      <w:drawing>
        <wp:inline distT="0" distB="0" distL="0" distR="0" wp14:anchorId="01ACD647" wp14:editId="07777777">
          <wp:extent cx="36000" cy="468000"/>
          <wp:effectExtent l="0" t="0" r="0" b="0"/>
          <wp:docPr id="18" name="Рисунок 18" descr="&lt;a77x7_template_settings type=&quot;head_indent&quot; /&gt;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" cy="468000"/>
                  </a:xfrm>
                  <a:prstGeom prst="rect">
                    <a:avLst/>
                  </a:prstGeom>
                  <a:solidFill>
                    <a:scrgbClr r="0" g="0" b="0">
                      <a:alpha val="0"/>
                    </a:scrgbClr>
                  </a:solidFill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9FB4404A"/>
    <w:lvl w:ilvl="0">
      <w:start w:val="1"/>
      <w:numFmt w:val="bullet"/>
      <w:pStyle w:val="2"/>
      <w:lvlText w:val=""/>
      <w:lvlJc w:val="left"/>
      <w:pPr>
        <w:tabs>
          <w:tab w:val="num" w:pos="1211"/>
        </w:tabs>
        <w:ind w:left="1208" w:hanging="357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0850421C"/>
    <w:lvl w:ilvl="0">
      <w:numFmt w:val="bullet"/>
      <w:lvlText w:val="*"/>
      <w:lvlJc w:val="left"/>
    </w:lvl>
  </w:abstractNum>
  <w:abstractNum w:abstractNumId="2">
    <w:nsid w:val="0A284B5D"/>
    <w:multiLevelType w:val="hybridMultilevel"/>
    <w:tmpl w:val="CD408D0A"/>
    <w:lvl w:ilvl="0" w:tplc="976E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BA8B2E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lang w:val="ru-RU"/>
      </w:rPr>
    </w:lvl>
    <w:lvl w:ilvl="2" w:tplc="55807536">
      <w:numFmt w:val="none"/>
      <w:lvlText w:val=""/>
      <w:lvlJc w:val="left"/>
      <w:pPr>
        <w:tabs>
          <w:tab w:val="num" w:pos="360"/>
        </w:tabs>
      </w:pPr>
    </w:lvl>
    <w:lvl w:ilvl="3" w:tplc="1B341718">
      <w:numFmt w:val="none"/>
      <w:lvlText w:val=""/>
      <w:lvlJc w:val="left"/>
      <w:pPr>
        <w:tabs>
          <w:tab w:val="num" w:pos="360"/>
        </w:tabs>
      </w:pPr>
    </w:lvl>
    <w:lvl w:ilvl="4" w:tplc="4810F5B4">
      <w:numFmt w:val="none"/>
      <w:lvlText w:val=""/>
      <w:lvlJc w:val="left"/>
      <w:pPr>
        <w:tabs>
          <w:tab w:val="num" w:pos="360"/>
        </w:tabs>
      </w:pPr>
    </w:lvl>
    <w:lvl w:ilvl="5" w:tplc="B9CC70BC">
      <w:numFmt w:val="none"/>
      <w:lvlText w:val=""/>
      <w:lvlJc w:val="left"/>
      <w:pPr>
        <w:tabs>
          <w:tab w:val="num" w:pos="360"/>
        </w:tabs>
      </w:pPr>
    </w:lvl>
    <w:lvl w:ilvl="6" w:tplc="60C02CFA">
      <w:numFmt w:val="none"/>
      <w:lvlText w:val=""/>
      <w:lvlJc w:val="left"/>
      <w:pPr>
        <w:tabs>
          <w:tab w:val="num" w:pos="360"/>
        </w:tabs>
      </w:pPr>
    </w:lvl>
    <w:lvl w:ilvl="7" w:tplc="EE68B9E4">
      <w:numFmt w:val="none"/>
      <w:lvlText w:val=""/>
      <w:lvlJc w:val="left"/>
      <w:pPr>
        <w:tabs>
          <w:tab w:val="num" w:pos="360"/>
        </w:tabs>
      </w:pPr>
    </w:lvl>
    <w:lvl w:ilvl="8" w:tplc="D236F71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A6F7E38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51941"/>
    <w:multiLevelType w:val="hybridMultilevel"/>
    <w:tmpl w:val="004E201C"/>
    <w:lvl w:ilvl="0" w:tplc="1FA45C70">
      <w:start w:val="1"/>
      <w:numFmt w:val="decimal"/>
      <w:lvlText w:val="%1."/>
      <w:lvlJc w:val="left"/>
      <w:pPr>
        <w:ind w:left="720" w:hanging="360"/>
      </w:pPr>
    </w:lvl>
    <w:lvl w:ilvl="1" w:tplc="CE58865A">
      <w:start w:val="1"/>
      <w:numFmt w:val="lowerLetter"/>
      <w:lvlText w:val="%2."/>
      <w:lvlJc w:val="left"/>
      <w:pPr>
        <w:ind w:left="1440" w:hanging="360"/>
      </w:pPr>
    </w:lvl>
    <w:lvl w:ilvl="2" w:tplc="C97E8F80">
      <w:start w:val="1"/>
      <w:numFmt w:val="lowerRoman"/>
      <w:lvlText w:val="%3."/>
      <w:lvlJc w:val="right"/>
      <w:pPr>
        <w:ind w:left="2160" w:hanging="180"/>
      </w:pPr>
    </w:lvl>
    <w:lvl w:ilvl="3" w:tplc="85544658">
      <w:start w:val="1"/>
      <w:numFmt w:val="decimal"/>
      <w:lvlText w:val="%4."/>
      <w:lvlJc w:val="left"/>
      <w:pPr>
        <w:ind w:left="2880" w:hanging="360"/>
      </w:pPr>
    </w:lvl>
    <w:lvl w:ilvl="4" w:tplc="13108938">
      <w:start w:val="1"/>
      <w:numFmt w:val="lowerLetter"/>
      <w:lvlText w:val="%5."/>
      <w:lvlJc w:val="left"/>
      <w:pPr>
        <w:ind w:left="3600" w:hanging="360"/>
      </w:pPr>
    </w:lvl>
    <w:lvl w:ilvl="5" w:tplc="A4283704">
      <w:start w:val="1"/>
      <w:numFmt w:val="lowerRoman"/>
      <w:lvlText w:val="%6."/>
      <w:lvlJc w:val="right"/>
      <w:pPr>
        <w:ind w:left="4320" w:hanging="180"/>
      </w:pPr>
    </w:lvl>
    <w:lvl w:ilvl="6" w:tplc="0DC0DC3C">
      <w:start w:val="1"/>
      <w:numFmt w:val="decimal"/>
      <w:lvlText w:val="%7."/>
      <w:lvlJc w:val="left"/>
      <w:pPr>
        <w:ind w:left="5040" w:hanging="360"/>
      </w:pPr>
    </w:lvl>
    <w:lvl w:ilvl="7" w:tplc="71B0DEEA">
      <w:start w:val="1"/>
      <w:numFmt w:val="lowerLetter"/>
      <w:lvlText w:val="%8."/>
      <w:lvlJc w:val="left"/>
      <w:pPr>
        <w:ind w:left="5760" w:hanging="360"/>
      </w:pPr>
    </w:lvl>
    <w:lvl w:ilvl="8" w:tplc="48DA579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83F92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17066AC3"/>
    <w:multiLevelType w:val="hybridMultilevel"/>
    <w:tmpl w:val="F5E604D4"/>
    <w:lvl w:ilvl="0" w:tplc="725CCE28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ascii="Arial" w:eastAsia="Times New Roman" w:hAnsi="Arial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17AF42AD"/>
    <w:multiLevelType w:val="hybridMultilevel"/>
    <w:tmpl w:val="6F8265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8E07A8F"/>
    <w:multiLevelType w:val="hybridMultilevel"/>
    <w:tmpl w:val="4AD2B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593AA8"/>
    <w:multiLevelType w:val="hybridMultilevel"/>
    <w:tmpl w:val="FBAC8D08"/>
    <w:lvl w:ilvl="0" w:tplc="04190001">
      <w:start w:val="1"/>
      <w:numFmt w:val="bullet"/>
      <w:pStyle w:val="a"/>
      <w:lvlText w:val="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ED5DFB"/>
    <w:multiLevelType w:val="hybridMultilevel"/>
    <w:tmpl w:val="656A18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39B3453"/>
    <w:multiLevelType w:val="multilevel"/>
    <w:tmpl w:val="42F4E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28C2421F"/>
    <w:multiLevelType w:val="hybridMultilevel"/>
    <w:tmpl w:val="B13267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F2E3D07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32BC0C39"/>
    <w:multiLevelType w:val="multilevel"/>
    <w:tmpl w:val="B0FE887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B1A1BE5"/>
    <w:multiLevelType w:val="hybridMultilevel"/>
    <w:tmpl w:val="9A683242"/>
    <w:lvl w:ilvl="0" w:tplc="605879E8">
      <w:start w:val="1"/>
      <w:numFmt w:val="bullet"/>
      <w:lvlText w:val="•"/>
      <w:lvlJc w:val="left"/>
      <w:pPr>
        <w:ind w:left="116" w:hanging="312"/>
      </w:pPr>
      <w:rPr>
        <w:rFonts w:ascii="Calibri" w:eastAsia="Calibri" w:hAnsi="Calibri" w:hint="default"/>
        <w:w w:val="71"/>
        <w:sz w:val="20"/>
        <w:szCs w:val="20"/>
      </w:rPr>
    </w:lvl>
    <w:lvl w:ilvl="1" w:tplc="3F9A6314">
      <w:start w:val="1"/>
      <w:numFmt w:val="bullet"/>
      <w:lvlText w:val="•"/>
      <w:lvlJc w:val="left"/>
      <w:pPr>
        <w:ind w:left="1148" w:hanging="312"/>
      </w:pPr>
      <w:rPr>
        <w:rFonts w:hint="default"/>
      </w:rPr>
    </w:lvl>
    <w:lvl w:ilvl="2" w:tplc="6FAED514">
      <w:start w:val="1"/>
      <w:numFmt w:val="bullet"/>
      <w:lvlText w:val="•"/>
      <w:lvlJc w:val="left"/>
      <w:pPr>
        <w:ind w:left="2180" w:hanging="312"/>
      </w:pPr>
      <w:rPr>
        <w:rFonts w:hint="default"/>
      </w:rPr>
    </w:lvl>
    <w:lvl w:ilvl="3" w:tplc="DC30B9F6">
      <w:start w:val="1"/>
      <w:numFmt w:val="bullet"/>
      <w:lvlText w:val="•"/>
      <w:lvlJc w:val="left"/>
      <w:pPr>
        <w:ind w:left="3213" w:hanging="312"/>
      </w:pPr>
      <w:rPr>
        <w:rFonts w:hint="default"/>
      </w:rPr>
    </w:lvl>
    <w:lvl w:ilvl="4" w:tplc="C256EF44">
      <w:start w:val="1"/>
      <w:numFmt w:val="bullet"/>
      <w:lvlText w:val="•"/>
      <w:lvlJc w:val="left"/>
      <w:pPr>
        <w:ind w:left="4245" w:hanging="312"/>
      </w:pPr>
      <w:rPr>
        <w:rFonts w:hint="default"/>
      </w:rPr>
    </w:lvl>
    <w:lvl w:ilvl="5" w:tplc="BF98B9DC">
      <w:start w:val="1"/>
      <w:numFmt w:val="bullet"/>
      <w:lvlText w:val="•"/>
      <w:lvlJc w:val="left"/>
      <w:pPr>
        <w:ind w:left="5278" w:hanging="312"/>
      </w:pPr>
      <w:rPr>
        <w:rFonts w:hint="default"/>
      </w:rPr>
    </w:lvl>
    <w:lvl w:ilvl="6" w:tplc="E3D4D85E">
      <w:start w:val="1"/>
      <w:numFmt w:val="bullet"/>
      <w:lvlText w:val="•"/>
      <w:lvlJc w:val="left"/>
      <w:pPr>
        <w:ind w:left="6310" w:hanging="312"/>
      </w:pPr>
      <w:rPr>
        <w:rFonts w:hint="default"/>
      </w:rPr>
    </w:lvl>
    <w:lvl w:ilvl="7" w:tplc="46E2C33C">
      <w:start w:val="1"/>
      <w:numFmt w:val="bullet"/>
      <w:lvlText w:val="•"/>
      <w:lvlJc w:val="left"/>
      <w:pPr>
        <w:ind w:left="7342" w:hanging="312"/>
      </w:pPr>
      <w:rPr>
        <w:rFonts w:hint="default"/>
      </w:rPr>
    </w:lvl>
    <w:lvl w:ilvl="8" w:tplc="6D48F66E">
      <w:start w:val="1"/>
      <w:numFmt w:val="bullet"/>
      <w:lvlText w:val="•"/>
      <w:lvlJc w:val="left"/>
      <w:pPr>
        <w:ind w:left="8375" w:hanging="312"/>
      </w:pPr>
      <w:rPr>
        <w:rFonts w:hint="default"/>
      </w:rPr>
    </w:lvl>
  </w:abstractNum>
  <w:abstractNum w:abstractNumId="16">
    <w:nsid w:val="435D05B2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>
    <w:nsid w:val="43FD785A"/>
    <w:multiLevelType w:val="hybridMultilevel"/>
    <w:tmpl w:val="E2AEE9C4"/>
    <w:lvl w:ilvl="0" w:tplc="A7A27688">
      <w:start w:val="1"/>
      <w:numFmt w:val="decimal"/>
      <w:lvlText w:val="%1."/>
      <w:lvlJc w:val="left"/>
      <w:pPr>
        <w:ind w:left="116" w:hanging="307"/>
      </w:pPr>
      <w:rPr>
        <w:rFonts w:ascii="Times New Roman" w:eastAsia="Times New Roman" w:hAnsi="Times New Roman" w:hint="default"/>
        <w:sz w:val="28"/>
        <w:szCs w:val="28"/>
      </w:rPr>
    </w:lvl>
    <w:lvl w:ilvl="1" w:tplc="C3867218">
      <w:start w:val="1"/>
      <w:numFmt w:val="bullet"/>
      <w:lvlText w:val="•"/>
      <w:lvlJc w:val="left"/>
      <w:pPr>
        <w:ind w:left="1152" w:hanging="307"/>
      </w:pPr>
      <w:rPr>
        <w:rFonts w:hint="default"/>
      </w:rPr>
    </w:lvl>
    <w:lvl w:ilvl="2" w:tplc="7D3E2A34">
      <w:start w:val="1"/>
      <w:numFmt w:val="bullet"/>
      <w:lvlText w:val="•"/>
      <w:lvlJc w:val="left"/>
      <w:pPr>
        <w:ind w:left="2188" w:hanging="307"/>
      </w:pPr>
      <w:rPr>
        <w:rFonts w:hint="default"/>
      </w:rPr>
    </w:lvl>
    <w:lvl w:ilvl="3" w:tplc="6ABC4F26">
      <w:start w:val="1"/>
      <w:numFmt w:val="bullet"/>
      <w:lvlText w:val="•"/>
      <w:lvlJc w:val="left"/>
      <w:pPr>
        <w:ind w:left="3225" w:hanging="307"/>
      </w:pPr>
      <w:rPr>
        <w:rFonts w:hint="default"/>
      </w:rPr>
    </w:lvl>
    <w:lvl w:ilvl="4" w:tplc="BD4A5CBA">
      <w:start w:val="1"/>
      <w:numFmt w:val="bullet"/>
      <w:lvlText w:val="•"/>
      <w:lvlJc w:val="left"/>
      <w:pPr>
        <w:ind w:left="4261" w:hanging="307"/>
      </w:pPr>
      <w:rPr>
        <w:rFonts w:hint="default"/>
      </w:rPr>
    </w:lvl>
    <w:lvl w:ilvl="5" w:tplc="E706556A">
      <w:start w:val="1"/>
      <w:numFmt w:val="bullet"/>
      <w:lvlText w:val="•"/>
      <w:lvlJc w:val="left"/>
      <w:pPr>
        <w:ind w:left="5298" w:hanging="307"/>
      </w:pPr>
      <w:rPr>
        <w:rFonts w:hint="default"/>
      </w:rPr>
    </w:lvl>
    <w:lvl w:ilvl="6" w:tplc="17C2B732">
      <w:start w:val="1"/>
      <w:numFmt w:val="bullet"/>
      <w:lvlText w:val="•"/>
      <w:lvlJc w:val="left"/>
      <w:pPr>
        <w:ind w:left="6334" w:hanging="307"/>
      </w:pPr>
      <w:rPr>
        <w:rFonts w:hint="default"/>
      </w:rPr>
    </w:lvl>
    <w:lvl w:ilvl="7" w:tplc="803E48E4">
      <w:start w:val="1"/>
      <w:numFmt w:val="bullet"/>
      <w:lvlText w:val="•"/>
      <w:lvlJc w:val="left"/>
      <w:pPr>
        <w:ind w:left="7370" w:hanging="307"/>
      </w:pPr>
      <w:rPr>
        <w:rFonts w:hint="default"/>
      </w:rPr>
    </w:lvl>
    <w:lvl w:ilvl="8" w:tplc="9F9CCE72">
      <w:start w:val="1"/>
      <w:numFmt w:val="bullet"/>
      <w:lvlText w:val="•"/>
      <w:lvlJc w:val="left"/>
      <w:pPr>
        <w:ind w:left="8407" w:hanging="307"/>
      </w:pPr>
      <w:rPr>
        <w:rFonts w:hint="default"/>
      </w:rPr>
    </w:lvl>
  </w:abstractNum>
  <w:abstractNum w:abstractNumId="18">
    <w:nsid w:val="44C32B1A"/>
    <w:multiLevelType w:val="hybridMultilevel"/>
    <w:tmpl w:val="87DC8D8C"/>
    <w:lvl w:ilvl="0" w:tplc="B3BA8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A712414"/>
    <w:multiLevelType w:val="multilevel"/>
    <w:tmpl w:val="3FAE50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820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4A9462DA"/>
    <w:multiLevelType w:val="multilevel"/>
    <w:tmpl w:val="96A6CCB0"/>
    <w:lvl w:ilvl="0">
      <w:start w:val="1"/>
      <w:numFmt w:val="decimal"/>
      <w:pStyle w:val="20"/>
      <w:lvlText w:val="%1."/>
      <w:lvlJc w:val="left"/>
      <w:pPr>
        <w:ind w:left="1226" w:hanging="375"/>
      </w:p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11" w:hanging="2160"/>
      </w:pPr>
      <w:rPr>
        <w:rFonts w:hint="default"/>
      </w:rPr>
    </w:lvl>
  </w:abstractNum>
  <w:abstractNum w:abstractNumId="21">
    <w:nsid w:val="4C7451D4"/>
    <w:multiLevelType w:val="hybridMultilevel"/>
    <w:tmpl w:val="7E667542"/>
    <w:lvl w:ilvl="0" w:tplc="555E8B94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9AF4D8D"/>
    <w:multiLevelType w:val="hybridMultilevel"/>
    <w:tmpl w:val="0F2EB884"/>
    <w:lvl w:ilvl="0" w:tplc="3F7C0A44">
      <w:start w:val="1"/>
      <w:numFmt w:val="decimal"/>
      <w:pStyle w:val="a0"/>
      <w:lvlText w:val="Таблица %1 - 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1A01F4"/>
    <w:multiLevelType w:val="hybridMultilevel"/>
    <w:tmpl w:val="FF167B2C"/>
    <w:lvl w:ilvl="0" w:tplc="B87CF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0BB2A02"/>
    <w:multiLevelType w:val="hybridMultilevel"/>
    <w:tmpl w:val="F8CC4EBA"/>
    <w:lvl w:ilvl="0" w:tplc="BEC87CC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7B72821"/>
    <w:multiLevelType w:val="hybridMultilevel"/>
    <w:tmpl w:val="B582C75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7DB03B4"/>
    <w:multiLevelType w:val="hybridMultilevel"/>
    <w:tmpl w:val="604E1C08"/>
    <w:lvl w:ilvl="0" w:tplc="BC48AA34">
      <w:start w:val="1"/>
      <w:numFmt w:val="bullet"/>
      <w:lvlText w:val="•"/>
      <w:lvlJc w:val="left"/>
      <w:pPr>
        <w:ind w:left="434" w:hanging="356"/>
      </w:pPr>
      <w:rPr>
        <w:rFonts w:ascii="Calibri" w:eastAsia="Calibri" w:hAnsi="Calibri" w:hint="default"/>
        <w:w w:val="71"/>
        <w:sz w:val="20"/>
        <w:szCs w:val="20"/>
      </w:rPr>
    </w:lvl>
    <w:lvl w:ilvl="1" w:tplc="133C64DA">
      <w:start w:val="1"/>
      <w:numFmt w:val="bullet"/>
      <w:lvlText w:val="•"/>
      <w:lvlJc w:val="left"/>
      <w:pPr>
        <w:ind w:left="116" w:hanging="356"/>
      </w:pPr>
      <w:rPr>
        <w:rFonts w:ascii="Calibri" w:eastAsia="Calibri" w:hAnsi="Calibri" w:hint="default"/>
        <w:w w:val="71"/>
        <w:sz w:val="20"/>
        <w:szCs w:val="20"/>
      </w:rPr>
    </w:lvl>
    <w:lvl w:ilvl="2" w:tplc="8BB2CCFA">
      <w:start w:val="1"/>
      <w:numFmt w:val="bullet"/>
      <w:lvlText w:val="•"/>
      <w:lvlJc w:val="left"/>
      <w:pPr>
        <w:ind w:left="1546" w:hanging="360"/>
      </w:pPr>
      <w:rPr>
        <w:rFonts w:ascii="Calibri" w:eastAsia="Calibri" w:hAnsi="Calibri" w:hint="default"/>
        <w:w w:val="71"/>
        <w:sz w:val="20"/>
        <w:szCs w:val="20"/>
      </w:rPr>
    </w:lvl>
    <w:lvl w:ilvl="3" w:tplc="190082EC">
      <w:start w:val="1"/>
      <w:numFmt w:val="bullet"/>
      <w:lvlText w:val="•"/>
      <w:lvlJc w:val="left"/>
      <w:pPr>
        <w:ind w:left="1546" w:hanging="360"/>
      </w:pPr>
      <w:rPr>
        <w:rFonts w:hint="default"/>
      </w:rPr>
    </w:lvl>
    <w:lvl w:ilvl="4" w:tplc="300A58EA">
      <w:start w:val="1"/>
      <w:numFmt w:val="bullet"/>
      <w:lvlText w:val="•"/>
      <w:lvlJc w:val="left"/>
      <w:pPr>
        <w:ind w:left="2709" w:hanging="360"/>
      </w:pPr>
      <w:rPr>
        <w:rFonts w:hint="default"/>
      </w:rPr>
    </w:lvl>
    <w:lvl w:ilvl="5" w:tplc="7E6C9A0C">
      <w:start w:val="1"/>
      <w:numFmt w:val="bullet"/>
      <w:lvlText w:val="•"/>
      <w:lvlJc w:val="left"/>
      <w:pPr>
        <w:ind w:left="3873" w:hanging="360"/>
      </w:pPr>
      <w:rPr>
        <w:rFonts w:hint="default"/>
      </w:rPr>
    </w:lvl>
    <w:lvl w:ilvl="6" w:tplc="69EE49E4">
      <w:start w:val="1"/>
      <w:numFmt w:val="bullet"/>
      <w:lvlText w:val="•"/>
      <w:lvlJc w:val="left"/>
      <w:pPr>
        <w:ind w:left="5037" w:hanging="360"/>
      </w:pPr>
      <w:rPr>
        <w:rFonts w:hint="default"/>
      </w:rPr>
    </w:lvl>
    <w:lvl w:ilvl="7" w:tplc="16A897BA">
      <w:start w:val="1"/>
      <w:numFmt w:val="bullet"/>
      <w:lvlText w:val="•"/>
      <w:lvlJc w:val="left"/>
      <w:pPr>
        <w:ind w:left="6201" w:hanging="360"/>
      </w:pPr>
      <w:rPr>
        <w:rFonts w:hint="default"/>
      </w:rPr>
    </w:lvl>
    <w:lvl w:ilvl="8" w:tplc="2870B50C">
      <w:start w:val="1"/>
      <w:numFmt w:val="bullet"/>
      <w:lvlText w:val="•"/>
      <w:lvlJc w:val="left"/>
      <w:pPr>
        <w:ind w:left="7365" w:hanging="360"/>
      </w:pPr>
      <w:rPr>
        <w:rFonts w:hint="default"/>
      </w:rPr>
    </w:lvl>
  </w:abstractNum>
  <w:abstractNum w:abstractNumId="27">
    <w:nsid w:val="73EF6B4E"/>
    <w:multiLevelType w:val="hybridMultilevel"/>
    <w:tmpl w:val="CEE267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3F95DCE"/>
    <w:multiLevelType w:val="hybridMultilevel"/>
    <w:tmpl w:val="9E3031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60733CE"/>
    <w:multiLevelType w:val="hybridMultilevel"/>
    <w:tmpl w:val="FF167B2C"/>
    <w:lvl w:ilvl="0" w:tplc="B87CFA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773869F4"/>
    <w:multiLevelType w:val="hybridMultilevel"/>
    <w:tmpl w:val="F42855E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>
    <w:nsid w:val="7B6E7CC1"/>
    <w:multiLevelType w:val="hybridMultilevel"/>
    <w:tmpl w:val="06740450"/>
    <w:lvl w:ilvl="0" w:tplc="BCF69F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2">
    <w:nsid w:val="7F1941A2"/>
    <w:multiLevelType w:val="hybridMultilevel"/>
    <w:tmpl w:val="DE2E1140"/>
    <w:lvl w:ilvl="0" w:tplc="41B063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0"/>
  </w:num>
  <w:num w:numId="3">
    <w:abstractNumId w:val="25"/>
  </w:num>
  <w:num w:numId="4">
    <w:abstractNumId w:val="9"/>
  </w:num>
  <w:num w:numId="5">
    <w:abstractNumId w:val="0"/>
  </w:num>
  <w:num w:numId="6">
    <w:abstractNumId w:val="22"/>
  </w:num>
  <w:num w:numId="7">
    <w:abstractNumId w:val="7"/>
  </w:num>
  <w:num w:numId="8">
    <w:abstractNumId w:val="20"/>
    <w:lvlOverride w:ilvl="0">
      <w:startOverride w:val="31"/>
    </w:lvlOverride>
  </w:num>
  <w:num w:numId="9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</w:num>
  <w:num w:numId="13">
    <w:abstractNumId w:val="1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14">
    <w:abstractNumId w:val="13"/>
  </w:num>
  <w:num w:numId="15">
    <w:abstractNumId w:val="5"/>
  </w:num>
  <w:num w:numId="16">
    <w:abstractNumId w:val="3"/>
  </w:num>
  <w:num w:numId="17">
    <w:abstractNumId w:val="19"/>
  </w:num>
  <w:num w:numId="18">
    <w:abstractNumId w:val="31"/>
  </w:num>
  <w:num w:numId="19">
    <w:abstractNumId w:val="29"/>
  </w:num>
  <w:num w:numId="20">
    <w:abstractNumId w:val="23"/>
  </w:num>
  <w:num w:numId="21">
    <w:abstractNumId w:val="21"/>
  </w:num>
  <w:num w:numId="22">
    <w:abstractNumId w:val="14"/>
  </w:num>
  <w:num w:numId="23">
    <w:abstractNumId w:val="11"/>
  </w:num>
  <w:num w:numId="24">
    <w:abstractNumId w:val="12"/>
  </w:num>
  <w:num w:numId="25">
    <w:abstractNumId w:val="28"/>
  </w:num>
  <w:num w:numId="26">
    <w:abstractNumId w:val="27"/>
  </w:num>
  <w:num w:numId="27">
    <w:abstractNumId w:val="24"/>
  </w:num>
  <w:num w:numId="28">
    <w:abstractNumId w:val="10"/>
  </w:num>
  <w:num w:numId="29">
    <w:abstractNumId w:val="8"/>
  </w:num>
  <w:num w:numId="30">
    <w:abstractNumId w:val="2"/>
  </w:num>
  <w:num w:numId="31">
    <w:abstractNumId w:val="18"/>
  </w:num>
  <w:num w:numId="32">
    <w:abstractNumId w:val="30"/>
  </w:num>
  <w:num w:numId="33">
    <w:abstractNumId w:val="32"/>
  </w:num>
  <w:num w:numId="34">
    <w:abstractNumId w:val="15"/>
  </w:num>
  <w:num w:numId="35">
    <w:abstractNumId w:val="17"/>
  </w:num>
  <w:num w:numId="36">
    <w:abstractNumId w:val="26"/>
  </w:num>
  <w:num w:numId="37">
    <w:abstractNumId w:val="6"/>
  </w:num>
  <w:num w:numId="38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39A"/>
    <w:rsid w:val="00000D69"/>
    <w:rsid w:val="00003CED"/>
    <w:rsid w:val="00007676"/>
    <w:rsid w:val="00014FE4"/>
    <w:rsid w:val="00016FD3"/>
    <w:rsid w:val="00021D1C"/>
    <w:rsid w:val="00026882"/>
    <w:rsid w:val="0003033B"/>
    <w:rsid w:val="00030AD9"/>
    <w:rsid w:val="000332D9"/>
    <w:rsid w:val="000351F7"/>
    <w:rsid w:val="00035A27"/>
    <w:rsid w:val="00040622"/>
    <w:rsid w:val="00041064"/>
    <w:rsid w:val="00047F56"/>
    <w:rsid w:val="00052428"/>
    <w:rsid w:val="00054BC3"/>
    <w:rsid w:val="000576D7"/>
    <w:rsid w:val="0006384B"/>
    <w:rsid w:val="000645BB"/>
    <w:rsid w:val="0008098A"/>
    <w:rsid w:val="00080A22"/>
    <w:rsid w:val="00081B24"/>
    <w:rsid w:val="00082C41"/>
    <w:rsid w:val="00087110"/>
    <w:rsid w:val="000872D1"/>
    <w:rsid w:val="00091784"/>
    <w:rsid w:val="000A3004"/>
    <w:rsid w:val="000A36D0"/>
    <w:rsid w:val="000A47DC"/>
    <w:rsid w:val="000B1BF3"/>
    <w:rsid w:val="000B497E"/>
    <w:rsid w:val="000C1137"/>
    <w:rsid w:val="000C698F"/>
    <w:rsid w:val="000D273A"/>
    <w:rsid w:val="000D37EC"/>
    <w:rsid w:val="000D3E20"/>
    <w:rsid w:val="000D774A"/>
    <w:rsid w:val="000E63AE"/>
    <w:rsid w:val="000F1AB3"/>
    <w:rsid w:val="000F376D"/>
    <w:rsid w:val="000F5F0E"/>
    <w:rsid w:val="000F63AA"/>
    <w:rsid w:val="000F66BF"/>
    <w:rsid w:val="000F7D09"/>
    <w:rsid w:val="00105414"/>
    <w:rsid w:val="00111953"/>
    <w:rsid w:val="00121F18"/>
    <w:rsid w:val="001225F2"/>
    <w:rsid w:val="00162C29"/>
    <w:rsid w:val="00164AFF"/>
    <w:rsid w:val="00171025"/>
    <w:rsid w:val="00171AF2"/>
    <w:rsid w:val="00172EBE"/>
    <w:rsid w:val="00173D80"/>
    <w:rsid w:val="00187912"/>
    <w:rsid w:val="0019184E"/>
    <w:rsid w:val="001927F5"/>
    <w:rsid w:val="001A75A9"/>
    <w:rsid w:val="001A7DF0"/>
    <w:rsid w:val="001B2143"/>
    <w:rsid w:val="001B3580"/>
    <w:rsid w:val="001B7ED9"/>
    <w:rsid w:val="001C35E6"/>
    <w:rsid w:val="001C6860"/>
    <w:rsid w:val="001D1F07"/>
    <w:rsid w:val="001D2A6A"/>
    <w:rsid w:val="001D4305"/>
    <w:rsid w:val="001D43A0"/>
    <w:rsid w:val="001E5614"/>
    <w:rsid w:val="001F2988"/>
    <w:rsid w:val="001F4ACE"/>
    <w:rsid w:val="002004FD"/>
    <w:rsid w:val="00201822"/>
    <w:rsid w:val="002076D4"/>
    <w:rsid w:val="0021130F"/>
    <w:rsid w:val="002118C3"/>
    <w:rsid w:val="00211F15"/>
    <w:rsid w:val="00212F70"/>
    <w:rsid w:val="002135E8"/>
    <w:rsid w:val="00214617"/>
    <w:rsid w:val="00216100"/>
    <w:rsid w:val="0021699F"/>
    <w:rsid w:val="00222299"/>
    <w:rsid w:val="002318F8"/>
    <w:rsid w:val="00233DA8"/>
    <w:rsid w:val="002360AE"/>
    <w:rsid w:val="00240715"/>
    <w:rsid w:val="00244DB2"/>
    <w:rsid w:val="002502A3"/>
    <w:rsid w:val="00250AE8"/>
    <w:rsid w:val="00252EF3"/>
    <w:rsid w:val="00253597"/>
    <w:rsid w:val="002538E5"/>
    <w:rsid w:val="002545C3"/>
    <w:rsid w:val="00257B21"/>
    <w:rsid w:val="00261479"/>
    <w:rsid w:val="00265FF9"/>
    <w:rsid w:val="002667BA"/>
    <w:rsid w:val="00267107"/>
    <w:rsid w:val="00271EFB"/>
    <w:rsid w:val="0027317F"/>
    <w:rsid w:val="0027527A"/>
    <w:rsid w:val="0028122F"/>
    <w:rsid w:val="00293B6A"/>
    <w:rsid w:val="002A2F45"/>
    <w:rsid w:val="002A313E"/>
    <w:rsid w:val="002A41DF"/>
    <w:rsid w:val="002B046D"/>
    <w:rsid w:val="002B0EB2"/>
    <w:rsid w:val="002B38D3"/>
    <w:rsid w:val="002B6731"/>
    <w:rsid w:val="002B733E"/>
    <w:rsid w:val="002D1B7E"/>
    <w:rsid w:val="002D633C"/>
    <w:rsid w:val="002E093C"/>
    <w:rsid w:val="002E18C1"/>
    <w:rsid w:val="002E4567"/>
    <w:rsid w:val="002E4EC9"/>
    <w:rsid w:val="002F1992"/>
    <w:rsid w:val="002F623F"/>
    <w:rsid w:val="002F6421"/>
    <w:rsid w:val="00303369"/>
    <w:rsid w:val="00304CC4"/>
    <w:rsid w:val="00307EF1"/>
    <w:rsid w:val="00320168"/>
    <w:rsid w:val="00320F5D"/>
    <w:rsid w:val="00321A05"/>
    <w:rsid w:val="00323BEC"/>
    <w:rsid w:val="00331E83"/>
    <w:rsid w:val="003335BC"/>
    <w:rsid w:val="00336B6E"/>
    <w:rsid w:val="003379AA"/>
    <w:rsid w:val="0034217E"/>
    <w:rsid w:val="00351A1A"/>
    <w:rsid w:val="003606D2"/>
    <w:rsid w:val="00365158"/>
    <w:rsid w:val="00366F67"/>
    <w:rsid w:val="00370932"/>
    <w:rsid w:val="003709F9"/>
    <w:rsid w:val="0037239A"/>
    <w:rsid w:val="0037328D"/>
    <w:rsid w:val="0037480D"/>
    <w:rsid w:val="00374A45"/>
    <w:rsid w:val="00374EC3"/>
    <w:rsid w:val="00376188"/>
    <w:rsid w:val="0037621D"/>
    <w:rsid w:val="0037691F"/>
    <w:rsid w:val="0038201D"/>
    <w:rsid w:val="0038441D"/>
    <w:rsid w:val="003864CA"/>
    <w:rsid w:val="00387252"/>
    <w:rsid w:val="003919D4"/>
    <w:rsid w:val="00397165"/>
    <w:rsid w:val="003A46CF"/>
    <w:rsid w:val="003A739C"/>
    <w:rsid w:val="003B13B5"/>
    <w:rsid w:val="003B1820"/>
    <w:rsid w:val="003B1E0A"/>
    <w:rsid w:val="003C01D1"/>
    <w:rsid w:val="003C1CB6"/>
    <w:rsid w:val="003C3893"/>
    <w:rsid w:val="003D0CA8"/>
    <w:rsid w:val="003D2A59"/>
    <w:rsid w:val="003D363A"/>
    <w:rsid w:val="003D39BC"/>
    <w:rsid w:val="003D5741"/>
    <w:rsid w:val="003D57BD"/>
    <w:rsid w:val="003E3AD5"/>
    <w:rsid w:val="003E432D"/>
    <w:rsid w:val="003E5155"/>
    <w:rsid w:val="003E74ED"/>
    <w:rsid w:val="003F65F6"/>
    <w:rsid w:val="00400BF6"/>
    <w:rsid w:val="0040287C"/>
    <w:rsid w:val="00403C0B"/>
    <w:rsid w:val="00406E64"/>
    <w:rsid w:val="0041045A"/>
    <w:rsid w:val="004152C4"/>
    <w:rsid w:val="00422829"/>
    <w:rsid w:val="0042462E"/>
    <w:rsid w:val="00425B4B"/>
    <w:rsid w:val="00425D35"/>
    <w:rsid w:val="00431C25"/>
    <w:rsid w:val="00432D45"/>
    <w:rsid w:val="00436D19"/>
    <w:rsid w:val="00436FB3"/>
    <w:rsid w:val="00437A97"/>
    <w:rsid w:val="0044152D"/>
    <w:rsid w:val="00445802"/>
    <w:rsid w:val="00445843"/>
    <w:rsid w:val="004458FA"/>
    <w:rsid w:val="0045125E"/>
    <w:rsid w:val="004528D0"/>
    <w:rsid w:val="0045333C"/>
    <w:rsid w:val="00453354"/>
    <w:rsid w:val="00456488"/>
    <w:rsid w:val="00461F0B"/>
    <w:rsid w:val="004624BC"/>
    <w:rsid w:val="0046281A"/>
    <w:rsid w:val="0046403E"/>
    <w:rsid w:val="004672FE"/>
    <w:rsid w:val="004709C3"/>
    <w:rsid w:val="004729E3"/>
    <w:rsid w:val="00473DD5"/>
    <w:rsid w:val="00473FA5"/>
    <w:rsid w:val="00481BAA"/>
    <w:rsid w:val="00481F13"/>
    <w:rsid w:val="00485326"/>
    <w:rsid w:val="00487B59"/>
    <w:rsid w:val="0049001C"/>
    <w:rsid w:val="00491ACC"/>
    <w:rsid w:val="00496ED6"/>
    <w:rsid w:val="004A0DDE"/>
    <w:rsid w:val="004A1FD4"/>
    <w:rsid w:val="004B0EAD"/>
    <w:rsid w:val="004B376D"/>
    <w:rsid w:val="004B3900"/>
    <w:rsid w:val="004B66D5"/>
    <w:rsid w:val="004C157A"/>
    <w:rsid w:val="004C25F1"/>
    <w:rsid w:val="004C36FB"/>
    <w:rsid w:val="004C4443"/>
    <w:rsid w:val="004D300B"/>
    <w:rsid w:val="004D3455"/>
    <w:rsid w:val="004D416C"/>
    <w:rsid w:val="004D5151"/>
    <w:rsid w:val="004D701F"/>
    <w:rsid w:val="004D711B"/>
    <w:rsid w:val="004E1D29"/>
    <w:rsid w:val="004E36DE"/>
    <w:rsid w:val="004E6448"/>
    <w:rsid w:val="004F2612"/>
    <w:rsid w:val="004F3D15"/>
    <w:rsid w:val="004F5118"/>
    <w:rsid w:val="004F54D7"/>
    <w:rsid w:val="00500485"/>
    <w:rsid w:val="005014C1"/>
    <w:rsid w:val="005036A4"/>
    <w:rsid w:val="005101D8"/>
    <w:rsid w:val="00514112"/>
    <w:rsid w:val="00514D6F"/>
    <w:rsid w:val="00521907"/>
    <w:rsid w:val="00522541"/>
    <w:rsid w:val="00524161"/>
    <w:rsid w:val="005351E5"/>
    <w:rsid w:val="00540208"/>
    <w:rsid w:val="00545914"/>
    <w:rsid w:val="005463C1"/>
    <w:rsid w:val="005465B2"/>
    <w:rsid w:val="00546884"/>
    <w:rsid w:val="00546BA5"/>
    <w:rsid w:val="00551276"/>
    <w:rsid w:val="00552313"/>
    <w:rsid w:val="00552374"/>
    <w:rsid w:val="00552604"/>
    <w:rsid w:val="00556D35"/>
    <w:rsid w:val="0056167E"/>
    <w:rsid w:val="00563347"/>
    <w:rsid w:val="00564405"/>
    <w:rsid w:val="00564441"/>
    <w:rsid w:val="005655EF"/>
    <w:rsid w:val="00587157"/>
    <w:rsid w:val="005900FF"/>
    <w:rsid w:val="00591845"/>
    <w:rsid w:val="00593673"/>
    <w:rsid w:val="00593BD2"/>
    <w:rsid w:val="005A0680"/>
    <w:rsid w:val="005A1DFE"/>
    <w:rsid w:val="005A65A2"/>
    <w:rsid w:val="005A7985"/>
    <w:rsid w:val="005B38F0"/>
    <w:rsid w:val="005B6707"/>
    <w:rsid w:val="005C3C38"/>
    <w:rsid w:val="005C4787"/>
    <w:rsid w:val="005C663F"/>
    <w:rsid w:val="005C79FE"/>
    <w:rsid w:val="005D21C2"/>
    <w:rsid w:val="005D7D40"/>
    <w:rsid w:val="005E2218"/>
    <w:rsid w:val="005E4D43"/>
    <w:rsid w:val="005F1B96"/>
    <w:rsid w:val="005F56E4"/>
    <w:rsid w:val="00601FFA"/>
    <w:rsid w:val="00604041"/>
    <w:rsid w:val="00607F29"/>
    <w:rsid w:val="00611C21"/>
    <w:rsid w:val="006125E2"/>
    <w:rsid w:val="00615A95"/>
    <w:rsid w:val="00615F98"/>
    <w:rsid w:val="00616C71"/>
    <w:rsid w:val="006220D9"/>
    <w:rsid w:val="00626B60"/>
    <w:rsid w:val="0062739C"/>
    <w:rsid w:val="00627878"/>
    <w:rsid w:val="00632419"/>
    <w:rsid w:val="00632AF5"/>
    <w:rsid w:val="0063504C"/>
    <w:rsid w:val="00640D72"/>
    <w:rsid w:val="00642251"/>
    <w:rsid w:val="006442B1"/>
    <w:rsid w:val="00644809"/>
    <w:rsid w:val="00646B9E"/>
    <w:rsid w:val="006604D1"/>
    <w:rsid w:val="00662E67"/>
    <w:rsid w:val="00662F57"/>
    <w:rsid w:val="006673D8"/>
    <w:rsid w:val="00675ABC"/>
    <w:rsid w:val="006819E9"/>
    <w:rsid w:val="00682460"/>
    <w:rsid w:val="006838E3"/>
    <w:rsid w:val="0068541F"/>
    <w:rsid w:val="006914A8"/>
    <w:rsid w:val="00693502"/>
    <w:rsid w:val="006A3F5A"/>
    <w:rsid w:val="006A7A4C"/>
    <w:rsid w:val="006B7F3C"/>
    <w:rsid w:val="006C04B7"/>
    <w:rsid w:val="006C1440"/>
    <w:rsid w:val="006C3017"/>
    <w:rsid w:val="006D2399"/>
    <w:rsid w:val="006D2BEC"/>
    <w:rsid w:val="006D6ABD"/>
    <w:rsid w:val="006D6E1E"/>
    <w:rsid w:val="006E243F"/>
    <w:rsid w:val="006E5FD9"/>
    <w:rsid w:val="006E60FD"/>
    <w:rsid w:val="006F222E"/>
    <w:rsid w:val="006F567B"/>
    <w:rsid w:val="006F5AA3"/>
    <w:rsid w:val="006F7063"/>
    <w:rsid w:val="00702E4A"/>
    <w:rsid w:val="00703CA1"/>
    <w:rsid w:val="00704525"/>
    <w:rsid w:val="007071AC"/>
    <w:rsid w:val="00707DD8"/>
    <w:rsid w:val="0071073D"/>
    <w:rsid w:val="00714C33"/>
    <w:rsid w:val="00717E22"/>
    <w:rsid w:val="007202F6"/>
    <w:rsid w:val="007204FE"/>
    <w:rsid w:val="00722811"/>
    <w:rsid w:val="007237CD"/>
    <w:rsid w:val="00723CB0"/>
    <w:rsid w:val="00734665"/>
    <w:rsid w:val="00734C28"/>
    <w:rsid w:val="00736042"/>
    <w:rsid w:val="00740181"/>
    <w:rsid w:val="00743747"/>
    <w:rsid w:val="00744636"/>
    <w:rsid w:val="00745969"/>
    <w:rsid w:val="00753FD6"/>
    <w:rsid w:val="00755335"/>
    <w:rsid w:val="0076028C"/>
    <w:rsid w:val="00762C0A"/>
    <w:rsid w:val="007632C8"/>
    <w:rsid w:val="0077167B"/>
    <w:rsid w:val="007739EC"/>
    <w:rsid w:val="00775053"/>
    <w:rsid w:val="0077644D"/>
    <w:rsid w:val="00777C16"/>
    <w:rsid w:val="00780F5E"/>
    <w:rsid w:val="007817C9"/>
    <w:rsid w:val="0078438A"/>
    <w:rsid w:val="00785019"/>
    <w:rsid w:val="007857BD"/>
    <w:rsid w:val="0078690A"/>
    <w:rsid w:val="0078712B"/>
    <w:rsid w:val="0079498C"/>
    <w:rsid w:val="00796341"/>
    <w:rsid w:val="00797081"/>
    <w:rsid w:val="007A077A"/>
    <w:rsid w:val="007A223F"/>
    <w:rsid w:val="007B12CA"/>
    <w:rsid w:val="007B270E"/>
    <w:rsid w:val="007B350C"/>
    <w:rsid w:val="007C50C7"/>
    <w:rsid w:val="007C689E"/>
    <w:rsid w:val="007C79F3"/>
    <w:rsid w:val="007D0F36"/>
    <w:rsid w:val="007E02E0"/>
    <w:rsid w:val="007E2168"/>
    <w:rsid w:val="007F3D90"/>
    <w:rsid w:val="008017A6"/>
    <w:rsid w:val="008018BE"/>
    <w:rsid w:val="0080192A"/>
    <w:rsid w:val="00801EE8"/>
    <w:rsid w:val="008077C1"/>
    <w:rsid w:val="00810666"/>
    <w:rsid w:val="008115CA"/>
    <w:rsid w:val="00813096"/>
    <w:rsid w:val="00814BC5"/>
    <w:rsid w:val="00827F75"/>
    <w:rsid w:val="00835808"/>
    <w:rsid w:val="00846052"/>
    <w:rsid w:val="00851385"/>
    <w:rsid w:val="00861C82"/>
    <w:rsid w:val="008634E4"/>
    <w:rsid w:val="0086658F"/>
    <w:rsid w:val="0086796A"/>
    <w:rsid w:val="00875274"/>
    <w:rsid w:val="00875A14"/>
    <w:rsid w:val="008807E7"/>
    <w:rsid w:val="00882EC8"/>
    <w:rsid w:val="00885E1F"/>
    <w:rsid w:val="008862DA"/>
    <w:rsid w:val="0088631A"/>
    <w:rsid w:val="0088748A"/>
    <w:rsid w:val="00887638"/>
    <w:rsid w:val="00891806"/>
    <w:rsid w:val="00892A0D"/>
    <w:rsid w:val="00895DF5"/>
    <w:rsid w:val="008A7456"/>
    <w:rsid w:val="008B2E84"/>
    <w:rsid w:val="008C01DB"/>
    <w:rsid w:val="008C343D"/>
    <w:rsid w:val="008C3B54"/>
    <w:rsid w:val="008C3FF3"/>
    <w:rsid w:val="008D0588"/>
    <w:rsid w:val="008D28A3"/>
    <w:rsid w:val="008D5FF1"/>
    <w:rsid w:val="008D6A9B"/>
    <w:rsid w:val="008E053B"/>
    <w:rsid w:val="008E0BFD"/>
    <w:rsid w:val="008E16A8"/>
    <w:rsid w:val="008E4C0E"/>
    <w:rsid w:val="008F0C34"/>
    <w:rsid w:val="008F15C4"/>
    <w:rsid w:val="008F192D"/>
    <w:rsid w:val="008F4C15"/>
    <w:rsid w:val="008F5820"/>
    <w:rsid w:val="008F5D6B"/>
    <w:rsid w:val="008F5D81"/>
    <w:rsid w:val="008F6E12"/>
    <w:rsid w:val="0090454B"/>
    <w:rsid w:val="00904696"/>
    <w:rsid w:val="00912C31"/>
    <w:rsid w:val="00913AD3"/>
    <w:rsid w:val="00914955"/>
    <w:rsid w:val="009149F1"/>
    <w:rsid w:val="00914C55"/>
    <w:rsid w:val="00915E56"/>
    <w:rsid w:val="00917AD9"/>
    <w:rsid w:val="00923A94"/>
    <w:rsid w:val="00925619"/>
    <w:rsid w:val="00926814"/>
    <w:rsid w:val="0093145B"/>
    <w:rsid w:val="00940008"/>
    <w:rsid w:val="00945230"/>
    <w:rsid w:val="0095438E"/>
    <w:rsid w:val="009555F3"/>
    <w:rsid w:val="0095692F"/>
    <w:rsid w:val="00965C47"/>
    <w:rsid w:val="009717E8"/>
    <w:rsid w:val="0097312C"/>
    <w:rsid w:val="009839CE"/>
    <w:rsid w:val="00984ED0"/>
    <w:rsid w:val="00992477"/>
    <w:rsid w:val="00994D19"/>
    <w:rsid w:val="00995E99"/>
    <w:rsid w:val="00997191"/>
    <w:rsid w:val="009A06FD"/>
    <w:rsid w:val="009B3D3F"/>
    <w:rsid w:val="009B5205"/>
    <w:rsid w:val="009C14A0"/>
    <w:rsid w:val="009C58DE"/>
    <w:rsid w:val="009D00C7"/>
    <w:rsid w:val="009D39E5"/>
    <w:rsid w:val="009D437C"/>
    <w:rsid w:val="009D7200"/>
    <w:rsid w:val="009D7373"/>
    <w:rsid w:val="009E0A4E"/>
    <w:rsid w:val="009E2B21"/>
    <w:rsid w:val="009E32FA"/>
    <w:rsid w:val="009F274F"/>
    <w:rsid w:val="009F337F"/>
    <w:rsid w:val="009F3430"/>
    <w:rsid w:val="009F510C"/>
    <w:rsid w:val="009F7047"/>
    <w:rsid w:val="00A006A9"/>
    <w:rsid w:val="00A010FB"/>
    <w:rsid w:val="00A05C1A"/>
    <w:rsid w:val="00A105DF"/>
    <w:rsid w:val="00A11F30"/>
    <w:rsid w:val="00A14128"/>
    <w:rsid w:val="00A15DDF"/>
    <w:rsid w:val="00A17EA9"/>
    <w:rsid w:val="00A25C2B"/>
    <w:rsid w:val="00A32B89"/>
    <w:rsid w:val="00A32CF8"/>
    <w:rsid w:val="00A342D0"/>
    <w:rsid w:val="00A36ACA"/>
    <w:rsid w:val="00A373B6"/>
    <w:rsid w:val="00A40398"/>
    <w:rsid w:val="00A4097E"/>
    <w:rsid w:val="00A4237F"/>
    <w:rsid w:val="00A54ED0"/>
    <w:rsid w:val="00A55FCD"/>
    <w:rsid w:val="00A66F79"/>
    <w:rsid w:val="00A67B7E"/>
    <w:rsid w:val="00A700A5"/>
    <w:rsid w:val="00A761BF"/>
    <w:rsid w:val="00A776B1"/>
    <w:rsid w:val="00A81536"/>
    <w:rsid w:val="00A81DA4"/>
    <w:rsid w:val="00A8324C"/>
    <w:rsid w:val="00A8576D"/>
    <w:rsid w:val="00A86003"/>
    <w:rsid w:val="00A868B0"/>
    <w:rsid w:val="00A93165"/>
    <w:rsid w:val="00AA30A0"/>
    <w:rsid w:val="00AA47DD"/>
    <w:rsid w:val="00AA4CE3"/>
    <w:rsid w:val="00AA4D18"/>
    <w:rsid w:val="00AA675B"/>
    <w:rsid w:val="00AB241D"/>
    <w:rsid w:val="00AB4969"/>
    <w:rsid w:val="00AB5D74"/>
    <w:rsid w:val="00AB621B"/>
    <w:rsid w:val="00AB6981"/>
    <w:rsid w:val="00AB71F8"/>
    <w:rsid w:val="00AB7BE9"/>
    <w:rsid w:val="00AC07A6"/>
    <w:rsid w:val="00AC582E"/>
    <w:rsid w:val="00AC7311"/>
    <w:rsid w:val="00AC7FA5"/>
    <w:rsid w:val="00AD5C6A"/>
    <w:rsid w:val="00AE0B8E"/>
    <w:rsid w:val="00AE3126"/>
    <w:rsid w:val="00AE32B0"/>
    <w:rsid w:val="00AF3F86"/>
    <w:rsid w:val="00AF4668"/>
    <w:rsid w:val="00AF5CCB"/>
    <w:rsid w:val="00AF7DE5"/>
    <w:rsid w:val="00B03936"/>
    <w:rsid w:val="00B0477D"/>
    <w:rsid w:val="00B06031"/>
    <w:rsid w:val="00B20E6B"/>
    <w:rsid w:val="00B23DC5"/>
    <w:rsid w:val="00B30CB4"/>
    <w:rsid w:val="00B30F3B"/>
    <w:rsid w:val="00B33DC2"/>
    <w:rsid w:val="00B34F6F"/>
    <w:rsid w:val="00B36D90"/>
    <w:rsid w:val="00B37A84"/>
    <w:rsid w:val="00B470D7"/>
    <w:rsid w:val="00B52D07"/>
    <w:rsid w:val="00B54B51"/>
    <w:rsid w:val="00B5508C"/>
    <w:rsid w:val="00B56DFA"/>
    <w:rsid w:val="00B57822"/>
    <w:rsid w:val="00B620D6"/>
    <w:rsid w:val="00B657EB"/>
    <w:rsid w:val="00B73BAE"/>
    <w:rsid w:val="00B76CE4"/>
    <w:rsid w:val="00B8065E"/>
    <w:rsid w:val="00B812D5"/>
    <w:rsid w:val="00B84D8F"/>
    <w:rsid w:val="00B85929"/>
    <w:rsid w:val="00B94D91"/>
    <w:rsid w:val="00BA416D"/>
    <w:rsid w:val="00BA79D7"/>
    <w:rsid w:val="00BA7D00"/>
    <w:rsid w:val="00BB73C6"/>
    <w:rsid w:val="00BB78CD"/>
    <w:rsid w:val="00BC270E"/>
    <w:rsid w:val="00BC3788"/>
    <w:rsid w:val="00BC4A42"/>
    <w:rsid w:val="00BD178F"/>
    <w:rsid w:val="00BD40B4"/>
    <w:rsid w:val="00BD4904"/>
    <w:rsid w:val="00BD4ED7"/>
    <w:rsid w:val="00BD517F"/>
    <w:rsid w:val="00BD643B"/>
    <w:rsid w:val="00BE0C2D"/>
    <w:rsid w:val="00BE4A2C"/>
    <w:rsid w:val="00BE5E07"/>
    <w:rsid w:val="00BE6B46"/>
    <w:rsid w:val="00BF646D"/>
    <w:rsid w:val="00BF687B"/>
    <w:rsid w:val="00C135D9"/>
    <w:rsid w:val="00C17C4C"/>
    <w:rsid w:val="00C21B20"/>
    <w:rsid w:val="00C21D27"/>
    <w:rsid w:val="00C21FFA"/>
    <w:rsid w:val="00C242D4"/>
    <w:rsid w:val="00C25592"/>
    <w:rsid w:val="00C26FDF"/>
    <w:rsid w:val="00C31F53"/>
    <w:rsid w:val="00C330A2"/>
    <w:rsid w:val="00C348E7"/>
    <w:rsid w:val="00C35757"/>
    <w:rsid w:val="00C418B7"/>
    <w:rsid w:val="00C52783"/>
    <w:rsid w:val="00C56580"/>
    <w:rsid w:val="00C6006B"/>
    <w:rsid w:val="00C60A3A"/>
    <w:rsid w:val="00C617A6"/>
    <w:rsid w:val="00C61D47"/>
    <w:rsid w:val="00C622FB"/>
    <w:rsid w:val="00C63594"/>
    <w:rsid w:val="00C64DDC"/>
    <w:rsid w:val="00C66647"/>
    <w:rsid w:val="00C66B3B"/>
    <w:rsid w:val="00C76B1A"/>
    <w:rsid w:val="00C8286E"/>
    <w:rsid w:val="00C92E8A"/>
    <w:rsid w:val="00C936C4"/>
    <w:rsid w:val="00C95C25"/>
    <w:rsid w:val="00C95D99"/>
    <w:rsid w:val="00CA152A"/>
    <w:rsid w:val="00CA1D7B"/>
    <w:rsid w:val="00CA3DD0"/>
    <w:rsid w:val="00CA6DDA"/>
    <w:rsid w:val="00CB432F"/>
    <w:rsid w:val="00CB5935"/>
    <w:rsid w:val="00CC1F4F"/>
    <w:rsid w:val="00CC28A0"/>
    <w:rsid w:val="00CC5542"/>
    <w:rsid w:val="00CD12CB"/>
    <w:rsid w:val="00CD2080"/>
    <w:rsid w:val="00CD2643"/>
    <w:rsid w:val="00CD2D28"/>
    <w:rsid w:val="00CD3914"/>
    <w:rsid w:val="00CD73A3"/>
    <w:rsid w:val="00CF21AA"/>
    <w:rsid w:val="00CF24D1"/>
    <w:rsid w:val="00CF265B"/>
    <w:rsid w:val="00CF63AE"/>
    <w:rsid w:val="00CF666F"/>
    <w:rsid w:val="00D07033"/>
    <w:rsid w:val="00D15269"/>
    <w:rsid w:val="00D15A25"/>
    <w:rsid w:val="00D208C7"/>
    <w:rsid w:val="00D2348D"/>
    <w:rsid w:val="00D252C9"/>
    <w:rsid w:val="00D25E95"/>
    <w:rsid w:val="00D26842"/>
    <w:rsid w:val="00D30825"/>
    <w:rsid w:val="00D322A0"/>
    <w:rsid w:val="00D34D3F"/>
    <w:rsid w:val="00D37996"/>
    <w:rsid w:val="00D37BAA"/>
    <w:rsid w:val="00D37D93"/>
    <w:rsid w:val="00D406FE"/>
    <w:rsid w:val="00D408FA"/>
    <w:rsid w:val="00D41A63"/>
    <w:rsid w:val="00D45C3E"/>
    <w:rsid w:val="00D466DF"/>
    <w:rsid w:val="00D5069A"/>
    <w:rsid w:val="00D53999"/>
    <w:rsid w:val="00D54C8E"/>
    <w:rsid w:val="00D5503C"/>
    <w:rsid w:val="00D60A84"/>
    <w:rsid w:val="00D61429"/>
    <w:rsid w:val="00D63D2E"/>
    <w:rsid w:val="00D65531"/>
    <w:rsid w:val="00D66698"/>
    <w:rsid w:val="00D6724A"/>
    <w:rsid w:val="00D71570"/>
    <w:rsid w:val="00D733F0"/>
    <w:rsid w:val="00D8155F"/>
    <w:rsid w:val="00D8351F"/>
    <w:rsid w:val="00D84725"/>
    <w:rsid w:val="00D85197"/>
    <w:rsid w:val="00D9173F"/>
    <w:rsid w:val="00D93DFA"/>
    <w:rsid w:val="00D96AD2"/>
    <w:rsid w:val="00DA27E8"/>
    <w:rsid w:val="00DA2F04"/>
    <w:rsid w:val="00DA7ED1"/>
    <w:rsid w:val="00DB1FE9"/>
    <w:rsid w:val="00DB234C"/>
    <w:rsid w:val="00DB3B56"/>
    <w:rsid w:val="00DB48C8"/>
    <w:rsid w:val="00DB6715"/>
    <w:rsid w:val="00DC03F6"/>
    <w:rsid w:val="00DC1D61"/>
    <w:rsid w:val="00DC2617"/>
    <w:rsid w:val="00DC2F89"/>
    <w:rsid w:val="00DC39A8"/>
    <w:rsid w:val="00DC4BC7"/>
    <w:rsid w:val="00DC6F6E"/>
    <w:rsid w:val="00DD2D74"/>
    <w:rsid w:val="00DE04B3"/>
    <w:rsid w:val="00DE109D"/>
    <w:rsid w:val="00DE4046"/>
    <w:rsid w:val="00DE4EF4"/>
    <w:rsid w:val="00DF6C9D"/>
    <w:rsid w:val="00DF7E97"/>
    <w:rsid w:val="00E00321"/>
    <w:rsid w:val="00E006CA"/>
    <w:rsid w:val="00E00C8B"/>
    <w:rsid w:val="00E0179E"/>
    <w:rsid w:val="00E05A6B"/>
    <w:rsid w:val="00E05D6C"/>
    <w:rsid w:val="00E06C03"/>
    <w:rsid w:val="00E07D07"/>
    <w:rsid w:val="00E13EF9"/>
    <w:rsid w:val="00E23EE9"/>
    <w:rsid w:val="00E26572"/>
    <w:rsid w:val="00E41FB3"/>
    <w:rsid w:val="00E4417D"/>
    <w:rsid w:val="00E4779D"/>
    <w:rsid w:val="00E53B70"/>
    <w:rsid w:val="00E550D2"/>
    <w:rsid w:val="00E56FC1"/>
    <w:rsid w:val="00E601D7"/>
    <w:rsid w:val="00E611CF"/>
    <w:rsid w:val="00E65233"/>
    <w:rsid w:val="00E70975"/>
    <w:rsid w:val="00E7167B"/>
    <w:rsid w:val="00E74659"/>
    <w:rsid w:val="00E76A37"/>
    <w:rsid w:val="00E824F6"/>
    <w:rsid w:val="00E8406E"/>
    <w:rsid w:val="00E8481A"/>
    <w:rsid w:val="00E87331"/>
    <w:rsid w:val="00E90EFE"/>
    <w:rsid w:val="00EA2756"/>
    <w:rsid w:val="00EA27EB"/>
    <w:rsid w:val="00EA6ECA"/>
    <w:rsid w:val="00EB16B1"/>
    <w:rsid w:val="00EB1CE0"/>
    <w:rsid w:val="00EB64F2"/>
    <w:rsid w:val="00EC2607"/>
    <w:rsid w:val="00EC65B7"/>
    <w:rsid w:val="00ED0189"/>
    <w:rsid w:val="00ED1487"/>
    <w:rsid w:val="00ED6939"/>
    <w:rsid w:val="00EE000A"/>
    <w:rsid w:val="00EE6509"/>
    <w:rsid w:val="00EF2353"/>
    <w:rsid w:val="00EF38A5"/>
    <w:rsid w:val="00EF3C17"/>
    <w:rsid w:val="00F014BA"/>
    <w:rsid w:val="00F0296F"/>
    <w:rsid w:val="00F06701"/>
    <w:rsid w:val="00F072BE"/>
    <w:rsid w:val="00F07C70"/>
    <w:rsid w:val="00F11718"/>
    <w:rsid w:val="00F119C7"/>
    <w:rsid w:val="00F1216B"/>
    <w:rsid w:val="00F1558D"/>
    <w:rsid w:val="00F20574"/>
    <w:rsid w:val="00F20EB4"/>
    <w:rsid w:val="00F22813"/>
    <w:rsid w:val="00F236A4"/>
    <w:rsid w:val="00F31F41"/>
    <w:rsid w:val="00F342BA"/>
    <w:rsid w:val="00F34430"/>
    <w:rsid w:val="00F35C4E"/>
    <w:rsid w:val="00F43CF0"/>
    <w:rsid w:val="00F449CE"/>
    <w:rsid w:val="00F44E1E"/>
    <w:rsid w:val="00F44FBC"/>
    <w:rsid w:val="00F455BF"/>
    <w:rsid w:val="00F46D06"/>
    <w:rsid w:val="00F512F5"/>
    <w:rsid w:val="00F52BE2"/>
    <w:rsid w:val="00F556CB"/>
    <w:rsid w:val="00F606B8"/>
    <w:rsid w:val="00F60FDE"/>
    <w:rsid w:val="00F64410"/>
    <w:rsid w:val="00F65233"/>
    <w:rsid w:val="00F70A1A"/>
    <w:rsid w:val="00F75C2B"/>
    <w:rsid w:val="00F84B7C"/>
    <w:rsid w:val="00F87964"/>
    <w:rsid w:val="00F90CF4"/>
    <w:rsid w:val="00FA1F54"/>
    <w:rsid w:val="00FA337E"/>
    <w:rsid w:val="00FA3DC5"/>
    <w:rsid w:val="00FA7F28"/>
    <w:rsid w:val="00FA7F31"/>
    <w:rsid w:val="00FB3E13"/>
    <w:rsid w:val="00FB5E29"/>
    <w:rsid w:val="00FB7DCC"/>
    <w:rsid w:val="00FB7E63"/>
    <w:rsid w:val="00FC376A"/>
    <w:rsid w:val="00FC635E"/>
    <w:rsid w:val="00FC7016"/>
    <w:rsid w:val="00FD3765"/>
    <w:rsid w:val="00FE045E"/>
    <w:rsid w:val="00FE2A06"/>
    <w:rsid w:val="00FE36DD"/>
    <w:rsid w:val="00FE63BC"/>
    <w:rsid w:val="10EBDA3D"/>
    <w:rsid w:val="16130719"/>
    <w:rsid w:val="30A1188C"/>
    <w:rsid w:val="68931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D51623D"/>
  <w15:docId w15:val="{63574F23-39EE-4065-8747-9E27C8D3F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181"/>
  </w:style>
  <w:style w:type="paragraph" w:styleId="1">
    <w:name w:val="heading 1"/>
    <w:basedOn w:val="a1"/>
    <w:next w:val="a1"/>
    <w:link w:val="10"/>
    <w:uiPriority w:val="1"/>
    <w:qFormat/>
    <w:rsid w:val="0019184E"/>
    <w:pPr>
      <w:keepNext/>
      <w:keepLines/>
      <w:spacing w:before="240" w:after="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1">
    <w:name w:val="heading 2"/>
    <w:basedOn w:val="a1"/>
    <w:next w:val="a1"/>
    <w:link w:val="22"/>
    <w:uiPriority w:val="9"/>
    <w:unhideWhenUsed/>
    <w:qFormat/>
    <w:rsid w:val="0019184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73466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5">
    <w:name w:val="heading 5"/>
    <w:basedOn w:val="a1"/>
    <w:next w:val="a1"/>
    <w:link w:val="50"/>
    <w:qFormat/>
    <w:rsid w:val="000F5F0E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7">
    <w:name w:val="heading 7"/>
    <w:basedOn w:val="a1"/>
    <w:next w:val="a1"/>
    <w:link w:val="70"/>
    <w:unhideWhenUsed/>
    <w:qFormat/>
    <w:rsid w:val="0019184E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rsid w:val="0037480D"/>
  </w:style>
  <w:style w:type="paragraph" w:styleId="a7">
    <w:name w:val="footer"/>
    <w:aliases w:val=" Знак"/>
    <w:basedOn w:val="a1"/>
    <w:link w:val="a8"/>
    <w:unhideWhenUsed/>
    <w:rsid w:val="00374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aliases w:val=" Знак Знак"/>
    <w:basedOn w:val="a2"/>
    <w:link w:val="a7"/>
    <w:rsid w:val="0037480D"/>
  </w:style>
  <w:style w:type="paragraph" w:customStyle="1" w:styleId="-8-">
    <w:name w:val="Штамп-8-Ц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0-">
    <w:name w:val="Штамп-10-Ц"/>
    <w:qFormat/>
    <w:rsid w:val="0037480D"/>
    <w:pPr>
      <w:spacing w:after="0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-10-0">
    <w:name w:val="Штамп-10-П"/>
    <w:qFormat/>
    <w:rsid w:val="0037480D"/>
    <w:pPr>
      <w:spacing w:after="0" w:line="240" w:lineRule="auto"/>
      <w:jc w:val="right"/>
    </w:pPr>
    <w:rPr>
      <w:rFonts w:ascii="Times New Roman" w:hAnsi="Times New Roman"/>
      <w:sz w:val="20"/>
      <w:szCs w:val="20"/>
    </w:rPr>
  </w:style>
  <w:style w:type="paragraph" w:customStyle="1" w:styleId="-8-0">
    <w:name w:val="Штамп-8-Л"/>
    <w:qFormat/>
    <w:rsid w:val="0037480D"/>
    <w:pPr>
      <w:spacing w:after="0" w:line="240" w:lineRule="auto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-12--">
    <w:name w:val="Штамп-12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-8--">
    <w:name w:val="Штамп-8-Ц-Ж"/>
    <w:qFormat/>
    <w:rsid w:val="0037480D"/>
    <w:pPr>
      <w:spacing w:after="0" w:line="240" w:lineRule="auto"/>
      <w:jc w:val="center"/>
    </w:pPr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table" w:styleId="a9">
    <w:name w:val="Table Grid"/>
    <w:basedOn w:val="a3"/>
    <w:uiPriority w:val="59"/>
    <w:rsid w:val="003748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">
    <w:name w:val="2 Раздел"/>
    <w:basedOn w:val="aa"/>
    <w:qFormat/>
    <w:rsid w:val="00A373B6"/>
    <w:pPr>
      <w:numPr>
        <w:numId w:val="2"/>
      </w:numPr>
      <w:tabs>
        <w:tab w:val="right" w:leader="dot" w:pos="9923"/>
      </w:tabs>
      <w:spacing w:after="300" w:line="360" w:lineRule="auto"/>
      <w:ind w:right="567"/>
      <w:jc w:val="both"/>
      <w:outlineLvl w:val="0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customStyle="1" w:styleId="31">
    <w:name w:val="3 Подраздел"/>
    <w:basedOn w:val="a1"/>
    <w:autoRedefine/>
    <w:qFormat/>
    <w:rsid w:val="002D1B7E"/>
    <w:pPr>
      <w:keepLines/>
      <w:suppressAutoHyphens/>
      <w:spacing w:before="240" w:after="100" w:line="360" w:lineRule="auto"/>
      <w:ind w:left="-91"/>
      <w:jc w:val="center"/>
      <w:outlineLvl w:val="1"/>
    </w:pPr>
    <w:rPr>
      <w:rFonts w:ascii="Arial" w:eastAsia="Calibri" w:hAnsi="Arial" w:cs="Arial"/>
      <w:b/>
      <w:sz w:val="24"/>
      <w:szCs w:val="28"/>
    </w:rPr>
  </w:style>
  <w:style w:type="paragraph" w:customStyle="1" w:styleId="4">
    <w:name w:val="4 Текст"/>
    <w:basedOn w:val="a1"/>
    <w:qFormat/>
    <w:rsid w:val="00A373B6"/>
    <w:pPr>
      <w:tabs>
        <w:tab w:val="left" w:pos="5475"/>
      </w:tabs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8"/>
    </w:rPr>
  </w:style>
  <w:style w:type="character" w:styleId="ab">
    <w:name w:val="Hyperlink"/>
    <w:uiPriority w:val="99"/>
    <w:unhideWhenUsed/>
    <w:rsid w:val="00A373B6"/>
    <w:rPr>
      <w:color w:val="0000FF"/>
      <w:u w:val="single"/>
    </w:rPr>
  </w:style>
  <w:style w:type="paragraph" w:customStyle="1" w:styleId="11">
    <w:name w:val="1 Содержание"/>
    <w:basedOn w:val="12"/>
    <w:qFormat/>
    <w:rsid w:val="00A373B6"/>
    <w:pPr>
      <w:tabs>
        <w:tab w:val="left" w:pos="440"/>
        <w:tab w:val="right" w:leader="dot" w:pos="9515"/>
      </w:tabs>
      <w:spacing w:line="360" w:lineRule="auto"/>
      <w:jc w:val="both"/>
    </w:pPr>
    <w:rPr>
      <w:rFonts w:ascii="Times New Roman" w:hAnsi="Times New Roman" w:cs="Times New Roman"/>
      <w:sz w:val="24"/>
      <w:szCs w:val="28"/>
    </w:rPr>
  </w:style>
  <w:style w:type="paragraph" w:styleId="ac">
    <w:name w:val="Body Text"/>
    <w:aliases w:val="Основной нормальный,Oaaee?iue,Oaaee?iue1,Oaaee?iue2,Oaaee?iue3,Oaaee?iue4,Oaaee?iue5,Oaaee?iue11,Oaaee?iue21,Oaaee?iue31,Oaaee?iue41,Табличный,Табличный1,Табличный2,Табличный3,Табличный4,Табличный5,Табличный11,Табличный21,Табличный31"/>
    <w:basedOn w:val="a1"/>
    <w:link w:val="ad"/>
    <w:uiPriority w:val="1"/>
    <w:qFormat/>
    <w:rsid w:val="00A373B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aliases w:val="Основной нормальный Знак,Oaaee?iue Знак,Oaaee?iue1 Знак,Oaaee?iue2 Знак,Oaaee?iue3 Знак,Oaaee?iue4 Знак,Oaaee?iue5 Знак,Oaaee?iue11 Знак,Oaaee?iue21 Знак,Oaaee?iue31 Знак,Oaaee?iue41 Знак,Табличный Знак,Табличный1 Знак"/>
    <w:basedOn w:val="a2"/>
    <w:link w:val="ac"/>
    <w:uiPriority w:val="1"/>
    <w:rsid w:val="00A373B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e">
    <w:name w:val="Формула"/>
    <w:basedOn w:val="ac"/>
    <w:rsid w:val="00A373B6"/>
    <w:pPr>
      <w:tabs>
        <w:tab w:val="center" w:pos="4536"/>
        <w:tab w:val="right" w:pos="9356"/>
      </w:tabs>
      <w:spacing w:line="336" w:lineRule="auto"/>
    </w:pPr>
    <w:rPr>
      <w:sz w:val="20"/>
    </w:rPr>
  </w:style>
  <w:style w:type="character" w:styleId="af">
    <w:name w:val="Strong"/>
    <w:uiPriority w:val="22"/>
    <w:qFormat/>
    <w:rsid w:val="00A373B6"/>
    <w:rPr>
      <w:b/>
      <w:bCs/>
    </w:rPr>
  </w:style>
  <w:style w:type="paragraph" w:styleId="aa">
    <w:name w:val="List Paragraph"/>
    <w:basedOn w:val="a1"/>
    <w:link w:val="af0"/>
    <w:uiPriority w:val="1"/>
    <w:qFormat/>
    <w:rsid w:val="00A373B6"/>
    <w:pPr>
      <w:ind w:left="720"/>
      <w:contextualSpacing/>
    </w:pPr>
  </w:style>
  <w:style w:type="paragraph" w:styleId="12">
    <w:name w:val="toc 1"/>
    <w:basedOn w:val="a1"/>
    <w:next w:val="a1"/>
    <w:autoRedefine/>
    <w:uiPriority w:val="39"/>
    <w:unhideWhenUsed/>
    <w:rsid w:val="00A373B6"/>
    <w:pPr>
      <w:spacing w:after="100"/>
    </w:pPr>
  </w:style>
  <w:style w:type="paragraph" w:styleId="23">
    <w:name w:val="toc 2"/>
    <w:aliases w:val="Раздел 2"/>
    <w:basedOn w:val="a1"/>
    <w:next w:val="a1"/>
    <w:autoRedefine/>
    <w:uiPriority w:val="39"/>
    <w:unhideWhenUsed/>
    <w:qFormat/>
    <w:rsid w:val="00F072BE"/>
    <w:pPr>
      <w:spacing w:after="100"/>
      <w:ind w:left="220"/>
    </w:pPr>
  </w:style>
  <w:style w:type="character" w:customStyle="1" w:styleId="10">
    <w:name w:val="Заголовок 1 Знак"/>
    <w:basedOn w:val="a2"/>
    <w:link w:val="1"/>
    <w:uiPriority w:val="1"/>
    <w:rsid w:val="001918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2">
    <w:name w:val="Заголовок 2 Знак"/>
    <w:basedOn w:val="a2"/>
    <w:link w:val="21"/>
    <w:rsid w:val="0019184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70">
    <w:name w:val="Заголовок 7 Знак"/>
    <w:basedOn w:val="a2"/>
    <w:link w:val="7"/>
    <w:rsid w:val="0019184E"/>
    <w:rPr>
      <w:rFonts w:ascii="Calibri" w:eastAsia="Times New Roman" w:hAnsi="Calibri" w:cs="Times New Roman"/>
      <w:sz w:val="24"/>
      <w:szCs w:val="24"/>
      <w:lang w:eastAsia="ru-RU"/>
    </w:rPr>
  </w:style>
  <w:style w:type="paragraph" w:styleId="af1">
    <w:name w:val="Balloon Text"/>
    <w:basedOn w:val="a1"/>
    <w:link w:val="af2"/>
    <w:uiPriority w:val="99"/>
    <w:semiHidden/>
    <w:unhideWhenUsed/>
    <w:rsid w:val="0019184E"/>
    <w:pPr>
      <w:spacing w:after="0" w:line="240" w:lineRule="auto"/>
      <w:jc w:val="center"/>
    </w:pPr>
    <w:rPr>
      <w:rFonts w:ascii="Tahoma" w:eastAsia="Calibri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19184E"/>
    <w:rPr>
      <w:rFonts w:ascii="Tahoma" w:eastAsia="Calibri" w:hAnsi="Tahoma" w:cs="Tahoma"/>
      <w:sz w:val="16"/>
      <w:szCs w:val="16"/>
    </w:rPr>
  </w:style>
  <w:style w:type="paragraph" w:styleId="24">
    <w:name w:val="Body Text Indent 2"/>
    <w:basedOn w:val="a1"/>
    <w:link w:val="25"/>
    <w:uiPriority w:val="99"/>
    <w:unhideWhenUsed/>
    <w:rsid w:val="0019184E"/>
    <w:pPr>
      <w:spacing w:after="120" w:line="480" w:lineRule="auto"/>
      <w:ind w:left="283"/>
      <w:jc w:val="center"/>
    </w:pPr>
    <w:rPr>
      <w:rFonts w:ascii="Calibri" w:eastAsia="Calibri" w:hAnsi="Calibri" w:cs="Times New Roman"/>
      <w:lang w:val="x-none"/>
    </w:rPr>
  </w:style>
  <w:style w:type="character" w:customStyle="1" w:styleId="25">
    <w:name w:val="Основной текст с отступом 2 Знак"/>
    <w:basedOn w:val="a2"/>
    <w:link w:val="24"/>
    <w:uiPriority w:val="99"/>
    <w:rsid w:val="0019184E"/>
    <w:rPr>
      <w:rFonts w:ascii="Calibri" w:eastAsia="Calibri" w:hAnsi="Calibri" w:cs="Times New Roman"/>
      <w:lang w:val="x-none"/>
    </w:rPr>
  </w:style>
  <w:style w:type="paragraph" w:styleId="26">
    <w:name w:val="Body Text 2"/>
    <w:basedOn w:val="a1"/>
    <w:link w:val="27"/>
    <w:uiPriority w:val="99"/>
    <w:unhideWhenUsed/>
    <w:rsid w:val="0019184E"/>
    <w:pPr>
      <w:spacing w:after="120" w:line="480" w:lineRule="auto"/>
      <w:jc w:val="center"/>
    </w:pPr>
    <w:rPr>
      <w:rFonts w:ascii="Calibri" w:eastAsia="Calibri" w:hAnsi="Calibri" w:cs="Times New Roman"/>
    </w:rPr>
  </w:style>
  <w:style w:type="character" w:customStyle="1" w:styleId="27">
    <w:name w:val="Основной текст 2 Знак"/>
    <w:basedOn w:val="a2"/>
    <w:link w:val="26"/>
    <w:uiPriority w:val="99"/>
    <w:rsid w:val="0019184E"/>
    <w:rPr>
      <w:rFonts w:ascii="Calibri" w:eastAsia="Calibri" w:hAnsi="Calibri" w:cs="Times New Roman"/>
    </w:rPr>
  </w:style>
  <w:style w:type="paragraph" w:styleId="af3">
    <w:name w:val="Normal (Web)"/>
    <w:aliases w:val="Обычный (Web)1,Обычный (Web),Обычный (веб) Знак Знак,Обычный (веб) Знак1 Знак Знак,Обычный (веб) Знак Знак Знак Знак,Обычный (Web) Знак Знак Знак Знак,Обычный (Web) Знак Знак,Обычный (веб) Знак Знак1,Обычный (Web) Знак Знак1"/>
    <w:basedOn w:val="a1"/>
    <w:uiPriority w:val="99"/>
    <w:rsid w:val="0019184E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Block Text"/>
    <w:basedOn w:val="a1"/>
    <w:semiHidden/>
    <w:rsid w:val="0019184E"/>
    <w:pPr>
      <w:spacing w:after="0" w:line="240" w:lineRule="auto"/>
      <w:ind w:left="142" w:right="14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No Spacing"/>
    <w:link w:val="af6"/>
    <w:uiPriority w:val="1"/>
    <w:qFormat/>
    <w:rsid w:val="0019184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f6">
    <w:name w:val="Без интервала Знак"/>
    <w:link w:val="af5"/>
    <w:uiPriority w:val="1"/>
    <w:rsid w:val="0019184E"/>
    <w:rPr>
      <w:rFonts w:ascii="Calibri" w:eastAsia="Times New Roman" w:hAnsi="Calibri" w:cs="Times New Roman"/>
      <w:sz w:val="20"/>
      <w:szCs w:val="20"/>
      <w:lang w:eastAsia="ru-RU"/>
    </w:rPr>
  </w:style>
  <w:style w:type="paragraph" w:styleId="af7">
    <w:name w:val="caption"/>
    <w:basedOn w:val="a1"/>
    <w:qFormat/>
    <w:rsid w:val="0019184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f8">
    <w:name w:val="TOC Heading"/>
    <w:basedOn w:val="1"/>
    <w:next w:val="a1"/>
    <w:uiPriority w:val="39"/>
    <w:semiHidden/>
    <w:unhideWhenUsed/>
    <w:qFormat/>
    <w:rsid w:val="0019184E"/>
    <w:pPr>
      <w:outlineLvl w:val="9"/>
    </w:pPr>
  </w:style>
  <w:style w:type="paragraph" w:styleId="af9">
    <w:name w:val="footnote text"/>
    <w:basedOn w:val="a1"/>
    <w:link w:val="afa"/>
    <w:uiPriority w:val="99"/>
    <w:semiHidden/>
    <w:unhideWhenUsed/>
    <w:rsid w:val="0019184E"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2"/>
    <w:link w:val="af9"/>
    <w:uiPriority w:val="99"/>
    <w:semiHidden/>
    <w:rsid w:val="0019184E"/>
    <w:rPr>
      <w:sz w:val="20"/>
      <w:szCs w:val="20"/>
    </w:rPr>
  </w:style>
  <w:style w:type="character" w:styleId="afb">
    <w:name w:val="footnote reference"/>
    <w:basedOn w:val="a2"/>
    <w:uiPriority w:val="99"/>
    <w:semiHidden/>
    <w:unhideWhenUsed/>
    <w:rsid w:val="0019184E"/>
    <w:rPr>
      <w:vertAlign w:val="superscript"/>
    </w:rPr>
  </w:style>
  <w:style w:type="character" w:styleId="afc">
    <w:name w:val="Placeholder Text"/>
    <w:basedOn w:val="a2"/>
    <w:uiPriority w:val="99"/>
    <w:semiHidden/>
    <w:rsid w:val="0019184E"/>
    <w:rPr>
      <w:color w:val="808080"/>
    </w:rPr>
  </w:style>
  <w:style w:type="paragraph" w:customStyle="1" w:styleId="afd">
    <w:name w:val="Заголовок таблицы"/>
    <w:basedOn w:val="a1"/>
    <w:next w:val="a1"/>
    <w:rsid w:val="0019184E"/>
    <w:pPr>
      <w:keepNext/>
      <w:tabs>
        <w:tab w:val="center" w:pos="432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e">
    <w:name w:val="Мой"/>
    <w:basedOn w:val="a1"/>
    <w:link w:val="aff"/>
    <w:rsid w:val="0019184E"/>
    <w:pPr>
      <w:spacing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ff">
    <w:name w:val="Мой Знак"/>
    <w:basedOn w:val="a2"/>
    <w:link w:val="afe"/>
    <w:rsid w:val="0019184E"/>
    <w:rPr>
      <w:rFonts w:ascii="Times New Roman" w:hAnsi="Times New Roman" w:cs="Times New Roman"/>
      <w:sz w:val="24"/>
      <w:szCs w:val="24"/>
    </w:rPr>
  </w:style>
  <w:style w:type="paragraph" w:customStyle="1" w:styleId="51">
    <w:name w:val="5 Название таблицы"/>
    <w:basedOn w:val="a1"/>
    <w:qFormat/>
    <w:rsid w:val="0019184E"/>
    <w:pPr>
      <w:spacing w:after="0" w:line="360" w:lineRule="auto"/>
      <w:ind w:firstLine="68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6">
    <w:name w:val="6 Таблица"/>
    <w:basedOn w:val="a1"/>
    <w:qFormat/>
    <w:rsid w:val="0019184E"/>
    <w:pPr>
      <w:spacing w:after="0" w:line="240" w:lineRule="auto"/>
      <w:ind w:right="141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1">
    <w:name w:val="7 Номер страницы"/>
    <w:basedOn w:val="a5"/>
    <w:qFormat/>
    <w:rsid w:val="0019184E"/>
    <w:pPr>
      <w:jc w:val="center"/>
    </w:pPr>
    <w:rPr>
      <w:rFonts w:ascii="Times New Roman" w:hAnsi="Times New Roman"/>
      <w:sz w:val="20"/>
      <w:szCs w:val="20"/>
    </w:rPr>
  </w:style>
  <w:style w:type="paragraph" w:customStyle="1" w:styleId="8">
    <w:name w:val="8 Штамп"/>
    <w:basedOn w:val="a7"/>
    <w:qFormat/>
    <w:rsid w:val="0019184E"/>
    <w:pPr>
      <w:framePr w:hSpace="181" w:wrap="around" w:hAnchor="text" w:x="-481" w:y="13439"/>
      <w:suppressOverlap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IG">
    <w:name w:val="Заголовок_2_IG"/>
    <w:basedOn w:val="a1"/>
    <w:rsid w:val="0019184E"/>
    <w:pPr>
      <w:keepNext/>
      <w:spacing w:before="240" w:after="240" w:line="360" w:lineRule="auto"/>
      <w:ind w:firstLine="709"/>
      <w:jc w:val="both"/>
      <w:outlineLvl w:val="1"/>
    </w:pPr>
    <w:rPr>
      <w:rFonts w:ascii="Arial" w:eastAsia="Times New Roman" w:hAnsi="Arial" w:cs="Times New Roman"/>
      <w:b/>
      <w:bCs/>
      <w:i/>
      <w:iCs/>
      <w:snapToGrid w:val="0"/>
      <w:sz w:val="28"/>
      <w:szCs w:val="20"/>
      <w:lang w:eastAsia="ru-RU"/>
    </w:rPr>
  </w:style>
  <w:style w:type="paragraph" w:customStyle="1" w:styleId="13">
    <w:name w:val="Обычный1"/>
    <w:rsid w:val="0019184E"/>
    <w:pPr>
      <w:spacing w:after="0" w:line="240" w:lineRule="auto"/>
      <w:ind w:left="1880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paragraph" w:styleId="aff0">
    <w:name w:val="Body Text Indent"/>
    <w:basedOn w:val="a1"/>
    <w:link w:val="aff1"/>
    <w:uiPriority w:val="99"/>
    <w:semiHidden/>
    <w:unhideWhenUsed/>
    <w:rsid w:val="0019184E"/>
    <w:pPr>
      <w:spacing w:after="120" w:line="240" w:lineRule="auto"/>
      <w:ind w:left="283"/>
      <w:jc w:val="center"/>
    </w:pPr>
    <w:rPr>
      <w:rFonts w:ascii="Calibri" w:eastAsia="Calibri" w:hAnsi="Calibri" w:cs="Times New Roman"/>
    </w:rPr>
  </w:style>
  <w:style w:type="character" w:customStyle="1" w:styleId="aff1">
    <w:name w:val="Основной текст с отступом Знак"/>
    <w:basedOn w:val="a2"/>
    <w:link w:val="aff0"/>
    <w:uiPriority w:val="99"/>
    <w:semiHidden/>
    <w:rsid w:val="0019184E"/>
    <w:rPr>
      <w:rFonts w:ascii="Calibri" w:eastAsia="Calibri" w:hAnsi="Calibri" w:cs="Times New Roman"/>
    </w:rPr>
  </w:style>
  <w:style w:type="paragraph" w:styleId="32">
    <w:name w:val="Body Text Indent 3"/>
    <w:basedOn w:val="a1"/>
    <w:link w:val="33"/>
    <w:rsid w:val="0019184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3">
    <w:name w:val="Основной текст с отступом 3 Знак"/>
    <w:basedOn w:val="a2"/>
    <w:link w:val="32"/>
    <w:rsid w:val="0019184E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pple-converted-space">
    <w:name w:val="apple-converted-space"/>
    <w:basedOn w:val="a2"/>
    <w:rsid w:val="0019184E"/>
  </w:style>
  <w:style w:type="paragraph" w:customStyle="1" w:styleId="s1">
    <w:name w:val="s_1"/>
    <w:basedOn w:val="a1"/>
    <w:rsid w:val="00DA27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5z2">
    <w:name w:val="WW8Num25z2"/>
    <w:rsid w:val="00CF21AA"/>
    <w:rPr>
      <w:rFonts w:ascii="Wingdings" w:hAnsi="Wingdings"/>
      <w:sz w:val="20"/>
    </w:rPr>
  </w:style>
  <w:style w:type="character" w:customStyle="1" w:styleId="30">
    <w:name w:val="Заголовок 3 Знак"/>
    <w:basedOn w:val="a2"/>
    <w:link w:val="3"/>
    <w:uiPriority w:val="9"/>
    <w:semiHidden/>
    <w:rsid w:val="0073466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aff2">
    <w:name w:val="ОСНОВНОЙ ТЕКСТ"/>
    <w:basedOn w:val="24"/>
    <w:link w:val="aff3"/>
    <w:qFormat/>
    <w:rsid w:val="005D21C2"/>
    <w:pPr>
      <w:widowControl w:val="0"/>
      <w:spacing w:after="0" w:line="240" w:lineRule="auto"/>
      <w:ind w:left="0" w:firstLine="709"/>
      <w:jc w:val="both"/>
    </w:pPr>
    <w:rPr>
      <w:rFonts w:ascii="Times New Roman" w:eastAsiaTheme="minorEastAsia" w:hAnsi="Times New Roman"/>
      <w:sz w:val="28"/>
      <w:szCs w:val="28"/>
      <w:lang w:val="ru-RU" w:eastAsia="ru-RU"/>
    </w:rPr>
  </w:style>
  <w:style w:type="character" w:customStyle="1" w:styleId="aff3">
    <w:name w:val="ОСНОВНОЙ ТЕКСТ Знак"/>
    <w:link w:val="aff2"/>
    <w:locked/>
    <w:rsid w:val="005D21C2"/>
    <w:rPr>
      <w:rFonts w:ascii="Times New Roman" w:eastAsiaTheme="minorEastAsia" w:hAnsi="Times New Roman" w:cs="Times New Roman"/>
      <w:sz w:val="28"/>
      <w:szCs w:val="28"/>
      <w:lang w:eastAsia="ru-RU"/>
    </w:rPr>
  </w:style>
  <w:style w:type="character" w:customStyle="1" w:styleId="af0">
    <w:name w:val="Абзац списка Знак"/>
    <w:link w:val="aa"/>
    <w:uiPriority w:val="34"/>
    <w:rsid w:val="00E76A37"/>
  </w:style>
  <w:style w:type="paragraph" w:customStyle="1" w:styleId="ConsPlusNormal">
    <w:name w:val="ConsPlusNormal"/>
    <w:link w:val="ConsPlusNormal0"/>
    <w:rsid w:val="00B84D8F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rsid w:val="00B84D8F"/>
    <w:rPr>
      <w:rFonts w:ascii="Arial" w:eastAsia="Arial" w:hAnsi="Arial" w:cs="Arial"/>
      <w:kern w:val="1"/>
      <w:sz w:val="20"/>
      <w:szCs w:val="20"/>
      <w:lang w:eastAsia="ar-SA"/>
    </w:rPr>
  </w:style>
  <w:style w:type="paragraph" w:customStyle="1" w:styleId="S">
    <w:name w:val="S_Обычный в таблице"/>
    <w:basedOn w:val="a1"/>
    <w:link w:val="S0"/>
    <w:rsid w:val="00216100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_Обычный в таблице Знак"/>
    <w:link w:val="S"/>
    <w:rsid w:val="002161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Cell">
    <w:name w:val="ConsCell"/>
    <w:semiHidden/>
    <w:rsid w:val="0021610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2"/>
    <w:link w:val="5"/>
    <w:rsid w:val="000F5F0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aff4">
    <w:name w:val="основной текст"/>
    <w:basedOn w:val="a1"/>
    <w:rsid w:val="00AF4668"/>
    <w:pPr>
      <w:spacing w:after="120" w:line="240" w:lineRule="auto"/>
      <w:ind w:firstLine="851"/>
      <w:jc w:val="both"/>
    </w:pPr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FontStyle128">
    <w:name w:val="Font Style128"/>
    <w:rsid w:val="00222299"/>
    <w:rPr>
      <w:rFonts w:ascii="Times New Roman" w:hAnsi="Times New Roman" w:cs="Times New Roman"/>
      <w:sz w:val="24"/>
      <w:szCs w:val="24"/>
    </w:rPr>
  </w:style>
  <w:style w:type="paragraph" w:styleId="2">
    <w:name w:val="List Bullet 2"/>
    <w:aliases w:val="Nienie a?e. 2,Ñïèñîê áþë. 2,Список бюл. 2"/>
    <w:basedOn w:val="a"/>
    <w:rsid w:val="00222299"/>
    <w:pPr>
      <w:numPr>
        <w:numId w:val="5"/>
      </w:numPr>
      <w:tabs>
        <w:tab w:val="clear" w:pos="1211"/>
        <w:tab w:val="num" w:pos="360"/>
        <w:tab w:val="left" w:pos="714"/>
        <w:tab w:val="num" w:pos="1070"/>
      </w:tabs>
      <w:spacing w:after="0" w:line="240" w:lineRule="auto"/>
      <w:ind w:left="1067" w:hanging="360"/>
      <w:contextualSpacing w:val="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28">
    <w:name w:val="Список бюл.2"/>
    <w:basedOn w:val="2"/>
    <w:rsid w:val="00222299"/>
    <w:pPr>
      <w:tabs>
        <w:tab w:val="clear" w:pos="714"/>
        <w:tab w:val="clear" w:pos="1070"/>
        <w:tab w:val="left" w:pos="993"/>
        <w:tab w:val="num" w:pos="1211"/>
      </w:tabs>
      <w:ind w:left="1208"/>
    </w:pPr>
  </w:style>
  <w:style w:type="paragraph" w:styleId="a">
    <w:name w:val="List Bullet"/>
    <w:basedOn w:val="a1"/>
    <w:uiPriority w:val="99"/>
    <w:semiHidden/>
    <w:unhideWhenUsed/>
    <w:rsid w:val="00222299"/>
    <w:pPr>
      <w:numPr>
        <w:numId w:val="4"/>
      </w:numPr>
      <w:contextualSpacing/>
    </w:pPr>
  </w:style>
  <w:style w:type="paragraph" w:styleId="a0">
    <w:name w:val="Title"/>
    <w:aliases w:val="Назв табл"/>
    <w:basedOn w:val="a1"/>
    <w:next w:val="a1"/>
    <w:link w:val="aff5"/>
    <w:uiPriority w:val="10"/>
    <w:qFormat/>
    <w:rsid w:val="001D1F07"/>
    <w:pPr>
      <w:widowControl w:val="0"/>
      <w:numPr>
        <w:numId w:val="6"/>
      </w:numPr>
      <w:spacing w:before="120" w:after="0" w:line="240" w:lineRule="auto"/>
      <w:ind w:left="0" w:firstLine="0"/>
      <w:contextualSpacing/>
      <w:jc w:val="center"/>
    </w:pPr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character" w:customStyle="1" w:styleId="aff5">
    <w:name w:val="Название Знак"/>
    <w:aliases w:val="Назв табл Знак"/>
    <w:basedOn w:val="a2"/>
    <w:link w:val="a0"/>
    <w:uiPriority w:val="10"/>
    <w:rsid w:val="001D1F07"/>
    <w:rPr>
      <w:rFonts w:ascii="Arial" w:eastAsiaTheme="majorEastAsia" w:hAnsi="Arial" w:cstheme="majorBidi"/>
      <w:b/>
      <w:color w:val="385623" w:themeColor="accent6" w:themeShade="80"/>
      <w:spacing w:val="-10"/>
      <w:kern w:val="28"/>
      <w:szCs w:val="56"/>
      <w:lang w:eastAsia="ru-RU" w:bidi="ru-RU"/>
    </w:rPr>
  </w:style>
  <w:style w:type="paragraph" w:customStyle="1" w:styleId="Default">
    <w:name w:val="Default"/>
    <w:rsid w:val="00BE4A2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1"/>
    <w:uiPriority w:val="1"/>
    <w:qFormat/>
    <w:rsid w:val="000576D7"/>
    <w:pPr>
      <w:autoSpaceDE w:val="0"/>
      <w:autoSpaceDN w:val="0"/>
      <w:adjustRightInd w:val="0"/>
      <w:spacing w:after="0" w:line="240" w:lineRule="auto"/>
    </w:pPr>
    <w:rPr>
      <w:rFonts w:ascii="Times" w:hAnsi="Times" w:cs="Times"/>
      <w:sz w:val="24"/>
      <w:szCs w:val="24"/>
    </w:rPr>
  </w:style>
  <w:style w:type="table" w:customStyle="1" w:styleId="NormalTable0">
    <w:name w:val="Normal Table0"/>
    <w:uiPriority w:val="2"/>
    <w:semiHidden/>
    <w:unhideWhenUsed/>
    <w:qFormat/>
    <w:rsid w:val="00B8592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8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png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zakon.scli.ru/ru/legal_texts/act_municipal_education/index.php?do4=document&amp;id4=96e20c02-1b12-465a-b64c-24aa92270007" TargetMode="Externa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1F85F1A1C26471F905FE9E363ED0CE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B49692C-1DAF-4B97-BCDA-009665C4E24D}"/>
      </w:docPartPr>
      <w:docPartBody>
        <w:p w:rsidR="00BD6BC9" w:rsidRDefault="008C5032" w:rsidP="008C5032">
          <w:pPr>
            <w:pStyle w:val="F1F85F1A1C26471F905FE9E363ED0CE2"/>
          </w:pPr>
          <w:r w:rsidRPr="00172ADE">
            <w:rPr>
              <w:rStyle w:val="a3"/>
            </w:rPr>
            <w:t>Место для ввода текста.</w:t>
          </w:r>
        </w:p>
      </w:docPartBody>
    </w:docPart>
    <w:docPart>
      <w:docPartPr>
        <w:name w:val="BD8D722BA19646EC8B31A9FF3A2AB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2051408-E47C-4DF0-801F-4382BD380483}"/>
      </w:docPartPr>
      <w:docPartBody>
        <w:p w:rsidR="008B77B7" w:rsidRDefault="008B77B7" w:rsidP="008B77B7">
          <w:pPr>
            <w:pStyle w:val="BD8D722BA19646EC8B31A9FF3A2AB69C"/>
          </w:pPr>
          <w:r w:rsidRPr="00172ADE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,Times New Roman">
    <w:altName w:val="Times New Roman"/>
    <w:panose1 w:val="00000000000000000000"/>
    <w:charset w:val="00"/>
    <w:family w:val="roman"/>
    <w:notTrueType/>
    <w:pitch w:val="default"/>
  </w:font>
  <w:font w:name="Arial,Calibr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5032"/>
    <w:rsid w:val="00084607"/>
    <w:rsid w:val="000A5EAB"/>
    <w:rsid w:val="000F12A2"/>
    <w:rsid w:val="00145E80"/>
    <w:rsid w:val="002B332B"/>
    <w:rsid w:val="002E0792"/>
    <w:rsid w:val="002E2462"/>
    <w:rsid w:val="00347A24"/>
    <w:rsid w:val="00384717"/>
    <w:rsid w:val="00453FF7"/>
    <w:rsid w:val="004F67EA"/>
    <w:rsid w:val="00517608"/>
    <w:rsid w:val="0052794C"/>
    <w:rsid w:val="005739A7"/>
    <w:rsid w:val="005A3D4A"/>
    <w:rsid w:val="006F3E79"/>
    <w:rsid w:val="00701C62"/>
    <w:rsid w:val="0075414E"/>
    <w:rsid w:val="007570F7"/>
    <w:rsid w:val="00833DA2"/>
    <w:rsid w:val="008B77B7"/>
    <w:rsid w:val="008C5032"/>
    <w:rsid w:val="00906A8C"/>
    <w:rsid w:val="00935E10"/>
    <w:rsid w:val="00A02689"/>
    <w:rsid w:val="00A17331"/>
    <w:rsid w:val="00AE226F"/>
    <w:rsid w:val="00B133DC"/>
    <w:rsid w:val="00B2753D"/>
    <w:rsid w:val="00B54056"/>
    <w:rsid w:val="00BD6BC9"/>
    <w:rsid w:val="00CA224C"/>
    <w:rsid w:val="00CF74D6"/>
    <w:rsid w:val="00D463FC"/>
    <w:rsid w:val="00D62589"/>
    <w:rsid w:val="00F45685"/>
    <w:rsid w:val="00FC2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A3D4A"/>
    <w:rPr>
      <w:color w:val="808080"/>
    </w:rPr>
  </w:style>
  <w:style w:type="paragraph" w:customStyle="1" w:styleId="5694DA55E33442D5874FAEAEA5A8D71B">
    <w:name w:val="5694DA55E33442D5874FAEAEA5A8D71B"/>
    <w:rsid w:val="008C5032"/>
  </w:style>
  <w:style w:type="paragraph" w:customStyle="1" w:styleId="724C2A1AB03545429834587A8F84AF0E">
    <w:name w:val="724C2A1AB03545429834587A8F84AF0E"/>
    <w:rsid w:val="008C5032"/>
  </w:style>
  <w:style w:type="paragraph" w:customStyle="1" w:styleId="F1F85F1A1C26471F905FE9E363ED0CE2">
    <w:name w:val="F1F85F1A1C26471F905FE9E363ED0CE2"/>
    <w:rsid w:val="008C5032"/>
  </w:style>
  <w:style w:type="paragraph" w:customStyle="1" w:styleId="284361DB8961428DB8C8DE3DB1230B80">
    <w:name w:val="284361DB8961428DB8C8DE3DB1230B80"/>
    <w:rsid w:val="00935E10"/>
  </w:style>
  <w:style w:type="paragraph" w:customStyle="1" w:styleId="3899C32CE862490D815D30255B04C17C">
    <w:name w:val="3899C32CE862490D815D30255B04C17C"/>
    <w:rsid w:val="00935E10"/>
  </w:style>
  <w:style w:type="paragraph" w:customStyle="1" w:styleId="0471E0FF2D5A4822A0DF6BDE9F074C25">
    <w:name w:val="0471E0FF2D5A4822A0DF6BDE9F074C25"/>
    <w:rsid w:val="00935E10"/>
  </w:style>
  <w:style w:type="paragraph" w:customStyle="1" w:styleId="9D69A49D089E407B86F644EFF82BD578">
    <w:name w:val="9D69A49D089E407B86F644EFF82BD578"/>
    <w:rsid w:val="00935E10"/>
  </w:style>
  <w:style w:type="paragraph" w:customStyle="1" w:styleId="CE0A64617A5C425AA98852EA173C0F12">
    <w:name w:val="CE0A64617A5C425AA98852EA173C0F12"/>
    <w:rsid w:val="00935E10"/>
  </w:style>
  <w:style w:type="paragraph" w:customStyle="1" w:styleId="6349C6BD9E624CFFBDABD56A0F903C71">
    <w:name w:val="6349C6BD9E624CFFBDABD56A0F903C71"/>
    <w:rsid w:val="00935E10"/>
  </w:style>
  <w:style w:type="paragraph" w:customStyle="1" w:styleId="9A2DD93781354892826DF23BBF63CE1D">
    <w:name w:val="9A2DD93781354892826DF23BBF63CE1D"/>
    <w:rsid w:val="00935E10"/>
  </w:style>
  <w:style w:type="paragraph" w:customStyle="1" w:styleId="00EAEA5EFF054F339A1CFD4A580A99C7">
    <w:name w:val="00EAEA5EFF054F339A1CFD4A580A99C7"/>
    <w:rsid w:val="00935E10"/>
  </w:style>
  <w:style w:type="paragraph" w:customStyle="1" w:styleId="A5AB91D565344FABA81CC67322B7C10E">
    <w:name w:val="A5AB91D565344FABA81CC67322B7C10E"/>
    <w:rsid w:val="004F67EA"/>
  </w:style>
  <w:style w:type="paragraph" w:customStyle="1" w:styleId="BC43BCB469CD4AA98436E9BF3E91D57A">
    <w:name w:val="BC43BCB469CD4AA98436E9BF3E91D57A"/>
    <w:rsid w:val="004F67EA"/>
  </w:style>
  <w:style w:type="paragraph" w:customStyle="1" w:styleId="3A988F6190CF4F5A83D8C82D39A07BDC">
    <w:name w:val="3A988F6190CF4F5A83D8C82D39A07BDC"/>
    <w:rsid w:val="004F67EA"/>
  </w:style>
  <w:style w:type="paragraph" w:customStyle="1" w:styleId="E791A1270AEA4B07B3819D68C9D75803">
    <w:name w:val="E791A1270AEA4B07B3819D68C9D75803"/>
    <w:rsid w:val="004F67EA"/>
  </w:style>
  <w:style w:type="paragraph" w:customStyle="1" w:styleId="575C0ACA73024742AAA9D5ACC72CA73A">
    <w:name w:val="575C0ACA73024742AAA9D5ACC72CA73A"/>
    <w:rsid w:val="008B77B7"/>
  </w:style>
  <w:style w:type="paragraph" w:customStyle="1" w:styleId="BD8D722BA19646EC8B31A9FF3A2AB69C">
    <w:name w:val="BD8D722BA19646EC8B31A9FF3A2AB69C"/>
    <w:rsid w:val="008B77B7"/>
  </w:style>
  <w:style w:type="paragraph" w:customStyle="1" w:styleId="884B2A2CAFD14A7F802B75F2E2592861">
    <w:name w:val="884B2A2CAFD14A7F802B75F2E2592861"/>
    <w:rsid w:val="005A3D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72C03B-13C2-4CB9-A0BC-C509A8CE9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44</Pages>
  <Words>10240</Words>
  <Characters>58370</Characters>
  <Application>Microsoft Office Word</Application>
  <DocSecurity>0</DocSecurity>
  <Lines>486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alex_mochalov@mail.ru</dc:creator>
  <cp:keywords/>
  <dc:description/>
  <cp:lastModifiedBy>Рыбина Наталья Ивановна</cp:lastModifiedBy>
  <cp:revision>12</cp:revision>
  <cp:lastPrinted>2017-09-28T04:09:00Z</cp:lastPrinted>
  <dcterms:created xsi:type="dcterms:W3CDTF">2017-07-08T05:20:00Z</dcterms:created>
  <dcterms:modified xsi:type="dcterms:W3CDTF">2017-09-28T04:10:00Z</dcterms:modified>
</cp:coreProperties>
</file>